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93" w:rsidRDefault="00022D93">
      <w:pPr>
        <w:jc w:val="center"/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left:0;text-align:left;margin-left:226.5pt;margin-top:3.45pt;width:50.2pt;height:50.2pt;z-index:251658240;visibility:visible">
            <v:imagedata r:id="rId4" o:title=""/>
            <w10:wrap type="square"/>
          </v:shape>
        </w:pict>
      </w:r>
    </w:p>
    <w:p w:rsidR="00022D93" w:rsidRDefault="00022D93">
      <w:pPr>
        <w:rPr>
          <w:sz w:val="12"/>
          <w:szCs w:val="12"/>
        </w:rPr>
      </w:pPr>
    </w:p>
    <w:p w:rsidR="00022D93" w:rsidRDefault="00022D93">
      <w:pPr>
        <w:rPr>
          <w:sz w:val="12"/>
          <w:szCs w:val="12"/>
        </w:rPr>
      </w:pPr>
    </w:p>
    <w:p w:rsidR="00022D93" w:rsidRDefault="00022D93">
      <w:pPr>
        <w:rPr>
          <w:sz w:val="12"/>
          <w:szCs w:val="12"/>
        </w:rPr>
      </w:pPr>
    </w:p>
    <w:p w:rsidR="00022D93" w:rsidRDefault="00022D93">
      <w:pPr>
        <w:rPr>
          <w:sz w:val="12"/>
          <w:szCs w:val="12"/>
        </w:rPr>
      </w:pPr>
    </w:p>
    <w:p w:rsidR="00022D93" w:rsidRDefault="00022D93">
      <w:pPr>
        <w:rPr>
          <w:sz w:val="12"/>
          <w:szCs w:val="12"/>
        </w:rPr>
      </w:pPr>
    </w:p>
    <w:p w:rsidR="00022D93" w:rsidRDefault="00022D93">
      <w:pPr>
        <w:rPr>
          <w:sz w:val="12"/>
          <w:szCs w:val="12"/>
        </w:rPr>
      </w:pPr>
    </w:p>
    <w:tbl>
      <w:tblPr>
        <w:tblW w:w="0" w:type="auto"/>
        <w:tblCellMar>
          <w:left w:w="71" w:type="dxa"/>
          <w:right w:w="71" w:type="dxa"/>
        </w:tblCellMar>
        <w:tblLook w:val="0000"/>
      </w:tblPr>
      <w:tblGrid>
        <w:gridCol w:w="4524"/>
        <w:gridCol w:w="992"/>
        <w:gridCol w:w="4263"/>
      </w:tblGrid>
      <w:tr w:rsidR="00022D93">
        <w:trPr>
          <w:cantSplit/>
          <w:trHeight w:val="2106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“У ТОРЪЯЛ  </w:t>
            </w: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РАЙОН”</w:t>
            </w: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022D93" w:rsidRDefault="00022D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22D93" w:rsidRDefault="00022D93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022D93" w:rsidRDefault="00022D93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022D93" w:rsidRDefault="00022D93">
            <w:pPr>
              <w:tabs>
                <w:tab w:val="left" w:pos="1752"/>
              </w:tabs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“НОВОТОРЪЯЛЬСКИЙ  МУНИЦИПАЛЬНЫЙ  РАЙОН”</w:t>
            </w:r>
          </w:p>
          <w:p w:rsidR="00022D93" w:rsidRDefault="00022D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22D93" w:rsidRDefault="00022D9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022D93" w:rsidRDefault="00022D93"/>
    <w:p w:rsidR="00022D93" w:rsidRDefault="00022D93"/>
    <w:p w:rsidR="00022D93" w:rsidRDefault="00022D93"/>
    <w:p w:rsidR="00022D93" w:rsidRPr="00AC4D5D" w:rsidRDefault="00022D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</w:rPr>
        <w:t xml:space="preserve"> 2016 г.   № 1</w:t>
      </w:r>
      <w:r>
        <w:rPr>
          <w:sz w:val="28"/>
          <w:szCs w:val="28"/>
          <w:lang w:val="ru-RU"/>
        </w:rPr>
        <w:t>62</w:t>
      </w:r>
    </w:p>
    <w:p w:rsidR="00022D93" w:rsidRDefault="00022D93">
      <w:pPr>
        <w:jc w:val="center"/>
        <w:rPr>
          <w:rFonts w:cs="Times New Roman"/>
          <w:sz w:val="28"/>
        </w:rPr>
      </w:pPr>
    </w:p>
    <w:p w:rsidR="00022D93" w:rsidRDefault="00022D93">
      <w:pPr>
        <w:jc w:val="center"/>
        <w:rPr>
          <w:rFonts w:cs="Times New Roman"/>
          <w:sz w:val="28"/>
        </w:rPr>
      </w:pPr>
    </w:p>
    <w:p w:rsidR="00022D93" w:rsidRDefault="00022D93">
      <w:pPr>
        <w:jc w:val="center"/>
        <w:rPr>
          <w:rFonts w:cs="Times New Roman"/>
          <w:sz w:val="28"/>
        </w:rPr>
      </w:pPr>
    </w:p>
    <w:p w:rsidR="00022D93" w:rsidRDefault="00022D9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Об исключении земельных участков из целевого земельного </w:t>
      </w:r>
    </w:p>
    <w:p w:rsidR="00022D93" w:rsidRDefault="00022D9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 w:rsidR="00022D93" w:rsidRDefault="00022D93">
      <w:pPr>
        <w:jc w:val="both"/>
        <w:rPr>
          <w:rFonts w:cs="Times New Roman"/>
          <w:sz w:val="28"/>
        </w:rPr>
      </w:pPr>
    </w:p>
    <w:p w:rsidR="00022D93" w:rsidRDefault="00022D93">
      <w:pPr>
        <w:jc w:val="both"/>
        <w:rPr>
          <w:rFonts w:cs="Times New Roman"/>
          <w:sz w:val="28"/>
        </w:rPr>
      </w:pPr>
    </w:p>
    <w:p w:rsidR="00022D93" w:rsidRDefault="00022D93">
      <w:pPr>
        <w:jc w:val="both"/>
        <w:rPr>
          <w:rFonts w:cs="Times New Roman"/>
          <w:sz w:val="28"/>
        </w:rPr>
      </w:pPr>
    </w:p>
    <w:p w:rsidR="00022D93" w:rsidRDefault="00022D9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Руководствуясь Законом Республики Марий Эл от 27 </w:t>
      </w:r>
      <w:r>
        <w:rPr>
          <w:rFonts w:cs="Times New Roman"/>
          <w:sz w:val="28"/>
          <w:lang w:val="ru-RU"/>
        </w:rPr>
        <w:t xml:space="preserve">февраля </w:t>
      </w:r>
      <w:r>
        <w:rPr>
          <w:rFonts w:cs="Times New Roman"/>
          <w:sz w:val="28"/>
        </w:rPr>
        <w:t xml:space="preserve">2015 г. </w:t>
      </w:r>
      <w:r>
        <w:rPr>
          <w:rFonts w:cs="Times New Roman"/>
          <w:sz w:val="28"/>
        </w:rPr>
        <w:br/>
        <w:t>№ 3-З «О регулировании земельных отношений в Республике Марий Эл», Положением о порядке и условиях однократного предоставления земельных участков в собственность граждан для ведения личного подсобного хозяйст</w:t>
      </w:r>
      <w:bookmarkStart w:id="0" w:name="_GoBack1"/>
      <w:bookmarkEnd w:id="0"/>
      <w:r>
        <w:rPr>
          <w:rFonts w:cs="Times New Roman"/>
          <w:sz w:val="28"/>
        </w:rPr>
        <w:t xml:space="preserve">ва с возведением жилого дома и индивидуального жилищного строительства бесплатно, утвержденным решением Собрания депутатов муниципального образования «Новоторъяльский муниципальный район» от 24 ноября 2010 г. № 154, и в соответствии с постановлениями Администрации муниципального образования «Новоторъяльский муниципальный район»     17 </w:t>
      </w:r>
      <w:r>
        <w:rPr>
          <w:rFonts w:cs="Times New Roman"/>
          <w:sz w:val="28"/>
          <w:lang w:val="ru-RU"/>
        </w:rPr>
        <w:t>февраля</w:t>
      </w:r>
      <w:r>
        <w:rPr>
          <w:rFonts w:cs="Times New Roman"/>
          <w:sz w:val="28"/>
        </w:rPr>
        <w:t xml:space="preserve"> 2016 г. № 48 «О предоставлении земельного участка    </w:t>
      </w:r>
      <w:r>
        <w:rPr>
          <w:rFonts w:cs="Times New Roman"/>
          <w:sz w:val="28"/>
          <w:lang w:val="ru-RU"/>
        </w:rPr>
        <w:t>Юртикову Р.В.</w:t>
      </w:r>
      <w:r>
        <w:rPr>
          <w:rFonts w:cs="Times New Roman"/>
          <w:sz w:val="28"/>
        </w:rPr>
        <w:t xml:space="preserve"> в собственность бесплатно», 17 </w:t>
      </w:r>
      <w:r>
        <w:rPr>
          <w:rFonts w:cs="Times New Roman"/>
          <w:sz w:val="28"/>
          <w:lang w:val="ru-RU"/>
        </w:rPr>
        <w:t>февраля</w:t>
      </w:r>
      <w:r>
        <w:rPr>
          <w:rFonts w:cs="Times New Roman"/>
          <w:sz w:val="28"/>
        </w:rPr>
        <w:t xml:space="preserve"> 2016 г. № 49 «О предоставлении земельного участка </w:t>
      </w:r>
      <w:r>
        <w:rPr>
          <w:rFonts w:cs="Times New Roman"/>
          <w:sz w:val="28"/>
          <w:lang w:val="ru-RU"/>
        </w:rPr>
        <w:t>Кузьминых О.Н.</w:t>
      </w:r>
      <w:r>
        <w:rPr>
          <w:rFonts w:cs="Times New Roman"/>
          <w:sz w:val="28"/>
        </w:rPr>
        <w:t xml:space="preserve"> в собственность бесплатно», 18 </w:t>
      </w:r>
      <w:r>
        <w:rPr>
          <w:rFonts w:cs="Times New Roman"/>
          <w:sz w:val="28"/>
          <w:lang w:val="ru-RU"/>
        </w:rPr>
        <w:t>марта</w:t>
      </w:r>
      <w:r>
        <w:rPr>
          <w:rFonts w:cs="Times New Roman"/>
          <w:sz w:val="28"/>
        </w:rPr>
        <w:t xml:space="preserve"> 2016 г. № 116 «О предоставлении земельного участка </w:t>
      </w:r>
      <w:r>
        <w:rPr>
          <w:rFonts w:cs="Times New Roman"/>
          <w:sz w:val="28"/>
          <w:lang w:val="ru-RU"/>
        </w:rPr>
        <w:t>Гаевской С.Е.</w:t>
      </w:r>
      <w:r>
        <w:rPr>
          <w:rFonts w:cs="Times New Roman"/>
          <w:sz w:val="28"/>
        </w:rPr>
        <w:t xml:space="preserve"> в собственность бесплатно», Администрация муниципального образования «Новоторъяльский муниципальный район»</w:t>
      </w:r>
    </w:p>
    <w:p w:rsidR="00022D93" w:rsidRDefault="00022D9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П О С Т А Н О В Л Я Е Т :</w:t>
      </w:r>
    </w:p>
    <w:p w:rsidR="00022D93" w:rsidRDefault="00022D9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1. Исключить земельные участки, включенные в целевой земельный фонд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бесплатно, их местоположение: </w:t>
      </w:r>
    </w:p>
    <w:p w:rsidR="00022D93" w:rsidRDefault="00022D9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Республика Марий Эл, Новоторъяльский район, </w:t>
      </w:r>
      <w:r>
        <w:rPr>
          <w:rFonts w:cs="Times New Roman"/>
          <w:sz w:val="28"/>
          <w:lang w:val="ru-RU"/>
        </w:rPr>
        <w:t>пгт. Новый Торъял</w:t>
      </w:r>
      <w:r>
        <w:rPr>
          <w:rFonts w:cs="Times New Roman"/>
          <w:sz w:val="28"/>
        </w:rPr>
        <w:t>,</w:t>
      </w:r>
      <w:r>
        <w:rPr>
          <w:rFonts w:cs="Times New Roman"/>
          <w:sz w:val="28"/>
        </w:rPr>
        <w:br/>
        <w:t xml:space="preserve">ул. </w:t>
      </w:r>
      <w:r>
        <w:rPr>
          <w:rFonts w:cs="Times New Roman"/>
          <w:sz w:val="28"/>
          <w:lang w:val="ru-RU"/>
        </w:rPr>
        <w:t>Колхозная</w:t>
      </w:r>
      <w:r>
        <w:rPr>
          <w:rFonts w:cs="Times New Roman"/>
          <w:sz w:val="28"/>
        </w:rPr>
        <w:t>, п</w:t>
      </w:r>
      <w:r>
        <w:rPr>
          <w:rFonts w:cs="Times New Roman"/>
          <w:sz w:val="28"/>
          <w:lang w:val="ru-RU"/>
        </w:rPr>
        <w:t>озиция 33 а</w:t>
      </w:r>
      <w:r>
        <w:rPr>
          <w:rFonts w:cs="Times New Roman"/>
          <w:sz w:val="28"/>
        </w:rPr>
        <w:t>, кадастровый номер 12:07:0000000:215, площадью 960 кв.м., категория земель – земли населенных пунктов, для индивидуального жилищного строительства;</w:t>
      </w:r>
    </w:p>
    <w:p w:rsidR="00022D93" w:rsidRDefault="00022D9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Республика Марий Эл, Новоторъяльский район, пгт Новый Торъял, кадастровый номер 12:07:0100103:136, площадью 1262 кв.м., категория земель – земли населенных пунктов, для индивидуального жилищного строительства;</w:t>
      </w:r>
    </w:p>
    <w:p w:rsidR="00022D93" w:rsidRDefault="00022D93">
      <w:pPr>
        <w:ind w:firstLine="720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Республика Марий Эл, Новоторъяльский район, пгт Новый Торъял,     </w:t>
      </w:r>
      <w:r>
        <w:rPr>
          <w:rFonts w:cs="Times New Roman"/>
          <w:sz w:val="28"/>
          <w:lang w:val="ru-RU"/>
        </w:rPr>
        <w:t xml:space="preserve">ул. Мелиораторов, </w:t>
      </w:r>
      <w:r>
        <w:rPr>
          <w:rFonts w:cs="Times New Roman"/>
          <w:sz w:val="28"/>
        </w:rPr>
        <w:t xml:space="preserve">кадастровый номер 12:07:1700108:637, площадью 1190 кв.м., категория земель – земли населенных пунктов, для </w:t>
      </w:r>
      <w:r>
        <w:rPr>
          <w:rFonts w:cs="Times New Roman"/>
          <w:sz w:val="28"/>
          <w:lang w:val="ru-RU"/>
        </w:rPr>
        <w:t>ведения личного подсобного хозяйства.</w:t>
      </w:r>
    </w:p>
    <w:p w:rsidR="00022D93" w:rsidRDefault="00022D93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2. Разместить настоящее постановление на официальном сайте муниципального образования «Новоторъяльский муниципальный район» в информационно-телекоммуникационной сети интернет </w:t>
      </w:r>
      <w:hyperlink r:id="rId5">
        <w:r>
          <w:rPr>
            <w:rStyle w:val="-"/>
            <w:rFonts w:cs="Times New Roman"/>
            <w:color w:val="0000FF"/>
            <w:sz w:val="28"/>
          </w:rPr>
          <w:t>http</w:t>
        </w:r>
      </w:hyperlink>
      <w:hyperlink r:id="rId6">
        <w:r>
          <w:rPr>
            <w:rStyle w:val="-"/>
            <w:rFonts w:cs="Times New Roman"/>
            <w:vanish/>
            <w:color w:val="0000FF"/>
            <w:sz w:val="28"/>
          </w:rPr>
          <w:t>HYPERLINK "http://toryal.ru/"</w:t>
        </w:r>
      </w:hyperlink>
      <w:hyperlink r:id="rId7">
        <w:r>
          <w:rPr>
            <w:rStyle w:val="-"/>
            <w:rFonts w:cs="Times New Roman"/>
            <w:color w:val="0000FF"/>
            <w:sz w:val="28"/>
          </w:rPr>
          <w:t>://</w:t>
        </w:r>
      </w:hyperlink>
      <w:hyperlink r:id="rId8">
        <w:r>
          <w:rPr>
            <w:rStyle w:val="-"/>
            <w:rFonts w:cs="Times New Roman"/>
            <w:vanish/>
            <w:color w:val="0000FF"/>
            <w:sz w:val="28"/>
          </w:rPr>
          <w:t>HYPERLINK "http://toryal.ru/"</w:t>
        </w:r>
      </w:hyperlink>
      <w:hyperlink r:id="rId9">
        <w:r>
          <w:rPr>
            <w:rStyle w:val="-"/>
            <w:rFonts w:cs="Times New Roman"/>
            <w:color w:val="0000FF"/>
            <w:sz w:val="28"/>
          </w:rPr>
          <w:t>toryal</w:t>
        </w:r>
      </w:hyperlink>
      <w:hyperlink r:id="rId10">
        <w:r>
          <w:rPr>
            <w:rStyle w:val="-"/>
            <w:rFonts w:cs="Times New Roman"/>
            <w:vanish/>
            <w:color w:val="0000FF"/>
            <w:sz w:val="28"/>
          </w:rPr>
          <w:t>HYPERLINK "http://toryal.ru/"</w:t>
        </w:r>
      </w:hyperlink>
      <w:hyperlink r:id="rId11">
        <w:r>
          <w:rPr>
            <w:rStyle w:val="-"/>
            <w:rFonts w:cs="Times New Roman"/>
            <w:color w:val="0000FF"/>
            <w:sz w:val="28"/>
          </w:rPr>
          <w:t>.</w:t>
        </w:r>
      </w:hyperlink>
      <w:hyperlink r:id="rId12">
        <w:r>
          <w:rPr>
            <w:rStyle w:val="-"/>
            <w:rFonts w:cs="Times New Roman"/>
            <w:vanish/>
            <w:color w:val="0000FF"/>
            <w:sz w:val="28"/>
          </w:rPr>
          <w:t>HYPERLINK "http://toryal.ru/"</w:t>
        </w:r>
      </w:hyperlink>
      <w:hyperlink r:id="rId13">
        <w:r>
          <w:rPr>
            <w:rStyle w:val="-"/>
            <w:rFonts w:cs="Times New Roman"/>
            <w:color w:val="0000FF"/>
            <w:sz w:val="28"/>
          </w:rPr>
          <w:t>ru</w:t>
        </w:r>
      </w:hyperlink>
      <w:r>
        <w:rPr>
          <w:rFonts w:cs="Times New Roman"/>
          <w:sz w:val="28"/>
        </w:rPr>
        <w:t>.</w:t>
      </w:r>
    </w:p>
    <w:p w:rsidR="00022D93" w:rsidRDefault="00022D93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«Новоторъяльский муниципальный район» на </w:t>
      </w:r>
      <w:r>
        <w:rPr>
          <w:rFonts w:cs="Times New Roman"/>
          <w:sz w:val="28"/>
          <w:lang w:val="ru-RU"/>
        </w:rPr>
        <w:t>Сидоркину Л.А</w:t>
      </w:r>
      <w:r>
        <w:rPr>
          <w:rFonts w:cs="Times New Roman"/>
          <w:sz w:val="28"/>
        </w:rPr>
        <w:t>.</w:t>
      </w:r>
    </w:p>
    <w:p w:rsidR="00022D93" w:rsidRDefault="00022D93">
      <w:pPr>
        <w:ind w:firstLine="708"/>
        <w:jc w:val="both"/>
        <w:rPr>
          <w:rFonts w:cs="Times New Roman"/>
          <w:sz w:val="28"/>
        </w:rPr>
      </w:pPr>
    </w:p>
    <w:p w:rsidR="00022D93" w:rsidRDefault="00022D93">
      <w:pPr>
        <w:ind w:firstLine="720"/>
        <w:jc w:val="both"/>
        <w:rPr>
          <w:rFonts w:cs="Times New Roman"/>
          <w:sz w:val="28"/>
        </w:rPr>
      </w:pPr>
    </w:p>
    <w:p w:rsidR="00022D93" w:rsidRDefault="00022D9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</w:p>
    <w:p w:rsidR="00022D93" w:rsidRDefault="00022D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Глав</w:t>
      </w:r>
      <w:r>
        <w:rPr>
          <w:rFonts w:cs="Times New Roman"/>
          <w:sz w:val="28"/>
          <w:lang w:val="ru-RU"/>
        </w:rPr>
        <w:t>а</w:t>
      </w:r>
      <w:r>
        <w:rPr>
          <w:rFonts w:cs="Times New Roman"/>
          <w:sz w:val="28"/>
        </w:rPr>
        <w:t xml:space="preserve"> Администрации </w:t>
      </w:r>
    </w:p>
    <w:p w:rsidR="00022D93" w:rsidRDefault="00022D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муниципального образования</w:t>
      </w:r>
    </w:p>
    <w:p w:rsidR="00022D93" w:rsidRDefault="00022D9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«Новоторъяльский </w:t>
      </w:r>
    </w:p>
    <w:p w:rsidR="00022D93" w:rsidRDefault="00022D93">
      <w:pPr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муниципальный район»                                                                         </w:t>
      </w:r>
      <w:r>
        <w:rPr>
          <w:rFonts w:cs="Times New Roman"/>
          <w:sz w:val="28"/>
          <w:lang w:val="ru-RU"/>
        </w:rPr>
        <w:t>В.Блинов</w:t>
      </w:r>
    </w:p>
    <w:p w:rsidR="00022D93" w:rsidRDefault="00022D93">
      <w:pPr>
        <w:rPr>
          <w:rFonts w:cs="Times New Roman"/>
        </w:rPr>
      </w:pPr>
    </w:p>
    <w:p w:rsidR="00022D93" w:rsidRDefault="00022D93">
      <w:pPr>
        <w:rPr>
          <w:rFonts w:cs="Times New Roman"/>
        </w:rPr>
      </w:pPr>
    </w:p>
    <w:p w:rsidR="00022D93" w:rsidRDefault="00022D93">
      <w:pPr>
        <w:jc w:val="center"/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rPr>
          <w:rFonts w:cs="Times New Roman"/>
          <w:sz w:val="20"/>
        </w:rPr>
      </w:pPr>
    </w:p>
    <w:p w:rsidR="00022D93" w:rsidRDefault="00022D93">
      <w:pPr>
        <w:ind w:firstLine="720"/>
        <w:jc w:val="both"/>
        <w:rPr>
          <w:sz w:val="28"/>
          <w:szCs w:val="28"/>
        </w:rPr>
      </w:pPr>
    </w:p>
    <w:sectPr w:rsidR="00022D93" w:rsidSect="00947888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888"/>
    <w:rsid w:val="00022D93"/>
    <w:rsid w:val="0065344B"/>
    <w:rsid w:val="00947888"/>
    <w:rsid w:val="00AC4D5D"/>
    <w:rsid w:val="00F0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88"/>
    <w:pPr>
      <w:widowControl w:val="0"/>
      <w:suppressAutoHyphens/>
    </w:pPr>
    <w:rPr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47888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947888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78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7C6"/>
    <w:rPr>
      <w:sz w:val="24"/>
      <w:szCs w:val="24"/>
      <w:lang w:val="de-DE" w:eastAsia="ja-JP" w:bidi="fa-IR"/>
    </w:rPr>
  </w:style>
  <w:style w:type="paragraph" w:customStyle="1" w:styleId="a0">
    <w:name w:val="Заглавие"/>
    <w:basedOn w:val="Normal"/>
    <w:next w:val="BodyText"/>
    <w:uiPriority w:val="99"/>
    <w:rsid w:val="009478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a0"/>
    <w:next w:val="BodyText"/>
    <w:link w:val="SubtitleChar"/>
    <w:uiPriority w:val="99"/>
    <w:qFormat/>
    <w:rsid w:val="0094788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A37C6"/>
    <w:rPr>
      <w:rFonts w:asciiTheme="majorHAnsi" w:eastAsiaTheme="majorEastAsia" w:hAnsiTheme="majorHAnsi" w:cstheme="majorBidi"/>
      <w:sz w:val="24"/>
      <w:szCs w:val="24"/>
      <w:lang w:val="de-DE" w:eastAsia="ja-JP" w:bidi="fa-IR"/>
    </w:rPr>
  </w:style>
  <w:style w:type="paragraph" w:styleId="List">
    <w:name w:val="List"/>
    <w:basedOn w:val="BodyText"/>
    <w:uiPriority w:val="99"/>
    <w:rsid w:val="00947888"/>
  </w:style>
  <w:style w:type="paragraph" w:styleId="Title">
    <w:name w:val="Title"/>
    <w:basedOn w:val="Normal"/>
    <w:link w:val="TitleChar"/>
    <w:uiPriority w:val="99"/>
    <w:qFormat/>
    <w:rsid w:val="00947888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A37C6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ja-JP" w:bidi="fa-IR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947888"/>
    <w:pPr>
      <w:suppressLineNumbers/>
    </w:pPr>
  </w:style>
  <w:style w:type="paragraph" w:customStyle="1" w:styleId="a1">
    <w:name w:val="Содержимое таблицы"/>
    <w:basedOn w:val="Normal"/>
    <w:uiPriority w:val="99"/>
    <w:rsid w:val="009478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/" TargetMode="External"/><Relationship Id="rId13" Type="http://schemas.openxmlformats.org/officeDocument/2006/relationships/hyperlink" Target="http://tory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yal.ru/" TargetMode="External"/><Relationship Id="rId12" Type="http://schemas.openxmlformats.org/officeDocument/2006/relationships/hyperlink" Target="http://tory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yal.ru/" TargetMode="External"/><Relationship Id="rId11" Type="http://schemas.openxmlformats.org/officeDocument/2006/relationships/hyperlink" Target="http://toryal.ru/" TargetMode="External"/><Relationship Id="rId5" Type="http://schemas.openxmlformats.org/officeDocument/2006/relationships/hyperlink" Target="http://torya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yal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ory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510</Words>
  <Characters>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2009-04-16T11:32:00Z</dcterms:created>
  <dcterms:modified xsi:type="dcterms:W3CDTF">2016-04-12T11:31:00Z</dcterms:modified>
</cp:coreProperties>
</file>