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15" w:rsidRPr="007B4AFD" w:rsidRDefault="00BC5B15" w:rsidP="0057060D">
      <w:pPr>
        <w:pStyle w:val="Title"/>
        <w:rPr>
          <w:rFonts w:ascii="Antiqua Cyr" w:hAnsi="Antiqua Cyr"/>
          <w:b w:val="0"/>
        </w:rPr>
      </w:pPr>
      <w:r w:rsidRPr="007B4AFD">
        <w:rPr>
          <w:rFonts w:ascii="Antiqua Cyr" w:hAnsi="Antiqua Cyr"/>
          <w:b w:val="0"/>
        </w:rPr>
        <w:t xml:space="preserve">СОБРАНИЕ </w:t>
      </w:r>
      <w:r w:rsidRPr="007B4AFD">
        <w:rPr>
          <w:rFonts w:ascii="Times New Roman" w:hAnsi="Times New Roman"/>
          <w:b w:val="0"/>
        </w:rPr>
        <w:t xml:space="preserve">ДЕПУТАТОВ </w:t>
      </w:r>
      <w:r w:rsidRPr="007B4AFD">
        <w:rPr>
          <w:rFonts w:ascii="Antiqua Cyr" w:hAnsi="Antiqua Cyr"/>
          <w:b w:val="0"/>
        </w:rPr>
        <w:t xml:space="preserve">МУНИЦИПАЛЬНОГО ОБРАЗОВАНИЯ </w:t>
      </w:r>
    </w:p>
    <w:p w:rsidR="00BC5B15" w:rsidRPr="007B4AFD" w:rsidRDefault="00BC5B15" w:rsidP="0057060D">
      <w:pPr>
        <w:pStyle w:val="Title"/>
        <w:rPr>
          <w:b w:val="0"/>
        </w:rPr>
      </w:pPr>
      <w:r w:rsidRPr="007B4AFD">
        <w:rPr>
          <w:b w:val="0"/>
        </w:rPr>
        <w:t>«</w:t>
      </w:r>
      <w:r>
        <w:rPr>
          <w:rFonts w:ascii="Times New Roman" w:hAnsi="Times New Roman"/>
          <w:b w:val="0"/>
        </w:rPr>
        <w:t xml:space="preserve">ПЕКТУБАЕВСКОЕ </w:t>
      </w:r>
      <w:r w:rsidRPr="007B4AFD">
        <w:rPr>
          <w:rFonts w:ascii="Times New Roman" w:hAnsi="Times New Roman"/>
          <w:b w:val="0"/>
        </w:rPr>
        <w:t>СЕЛЬСКОЕ ПОСЕЛЕНИЕ</w:t>
      </w:r>
      <w:r w:rsidRPr="007B4AFD">
        <w:rPr>
          <w:b w:val="0"/>
        </w:rPr>
        <w:t>»</w:t>
      </w:r>
    </w:p>
    <w:p w:rsidR="00BC5B15" w:rsidRDefault="00BC5B15" w:rsidP="0057060D">
      <w:pPr>
        <w:jc w:val="center"/>
        <w:rPr>
          <w:b/>
          <w:sz w:val="28"/>
        </w:rPr>
      </w:pPr>
    </w:p>
    <w:p w:rsidR="00BC5B15" w:rsidRPr="00F0745A" w:rsidRDefault="00BC5B15" w:rsidP="0057060D">
      <w:pPr>
        <w:jc w:val="center"/>
        <w:rPr>
          <w:b/>
          <w:sz w:val="28"/>
        </w:rPr>
      </w:pPr>
    </w:p>
    <w:p w:rsidR="00BC5B15" w:rsidRPr="007B4AFD" w:rsidRDefault="00BC5B15" w:rsidP="0057060D">
      <w:pPr>
        <w:jc w:val="center"/>
        <w:rPr>
          <w:rFonts w:ascii="Antiqua Cyr" w:hAnsi="Antiqua Cyr"/>
          <w:sz w:val="28"/>
        </w:rPr>
      </w:pPr>
      <w:r w:rsidRPr="007B4AFD">
        <w:rPr>
          <w:rFonts w:ascii="Antiqua Cyr" w:hAnsi="Antiqua Cyr"/>
          <w:sz w:val="28"/>
        </w:rPr>
        <w:t>РЕШЕНИЕ</w:t>
      </w:r>
    </w:p>
    <w:p w:rsidR="00BC5B15" w:rsidRPr="00852299" w:rsidRDefault="00BC5B15" w:rsidP="0057060D">
      <w:pPr>
        <w:jc w:val="center"/>
        <w:rPr>
          <w:sz w:val="28"/>
          <w:szCs w:val="28"/>
        </w:rPr>
      </w:pPr>
    </w:p>
    <w:p w:rsidR="00BC5B15" w:rsidRPr="00CC452B" w:rsidRDefault="00BC5B15" w:rsidP="0057060D">
      <w:pPr>
        <w:jc w:val="center"/>
        <w:rPr>
          <w:b/>
          <w:sz w:val="28"/>
          <w:szCs w:val="28"/>
        </w:rPr>
      </w:pPr>
    </w:p>
    <w:p w:rsidR="00BC5B15" w:rsidRPr="000B5A7F" w:rsidRDefault="00BC5B15" w:rsidP="0057060D">
      <w:pPr>
        <w:pStyle w:val="Heading4"/>
        <w:rPr>
          <w:rFonts w:ascii="Calibri" w:hAnsi="Calibri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Сорок вторая </w:t>
      </w:r>
      <w:r w:rsidRPr="00F0745A">
        <w:rPr>
          <w:rFonts w:ascii="Times New Roman" w:hAnsi="Times New Roman"/>
          <w:b w:val="0"/>
          <w:sz w:val="28"/>
          <w:szCs w:val="28"/>
        </w:rPr>
        <w:t>сессия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F0745A">
        <w:rPr>
          <w:rFonts w:ascii="Times New Roman" w:hAnsi="Times New Roman"/>
          <w:b w:val="0"/>
          <w:sz w:val="28"/>
          <w:szCs w:val="28"/>
        </w:rPr>
        <w:t xml:space="preserve"> </w:t>
      </w:r>
      <w:r w:rsidRPr="00F0745A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</w:t>
      </w:r>
      <w:r w:rsidRPr="00F0745A">
        <w:rPr>
          <w:rFonts w:ascii="Antiqua Cyr" w:hAnsi="Antiqua Cyr"/>
          <w:b w:val="0"/>
          <w:sz w:val="28"/>
          <w:szCs w:val="28"/>
        </w:rPr>
        <w:t xml:space="preserve">№ </w:t>
      </w:r>
      <w:r>
        <w:rPr>
          <w:rFonts w:ascii="Calibri" w:hAnsi="Calibri"/>
          <w:b w:val="0"/>
          <w:sz w:val="28"/>
          <w:szCs w:val="28"/>
        </w:rPr>
        <w:t>307</w:t>
      </w:r>
    </w:p>
    <w:p w:rsidR="00BC5B15" w:rsidRDefault="00BC5B15" w:rsidP="0057060D">
      <w:pPr>
        <w:pStyle w:val="Heading4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первого</w:t>
      </w:r>
      <w:r w:rsidRPr="00F0745A">
        <w:rPr>
          <w:rFonts w:ascii="Antiqua Cyr" w:hAnsi="Antiqua Cyr"/>
          <w:b w:val="0"/>
          <w:sz w:val="28"/>
          <w:szCs w:val="28"/>
        </w:rPr>
        <w:t xml:space="preserve"> созыва</w:t>
      </w:r>
      <w:r>
        <w:rPr>
          <w:b w:val="0"/>
          <w:sz w:val="28"/>
          <w:szCs w:val="28"/>
        </w:rPr>
        <w:t xml:space="preserve">         </w:t>
      </w:r>
      <w:r w:rsidRPr="00F0745A">
        <w:rPr>
          <w:rFonts w:ascii="Times New Roman" w:hAnsi="Times New Roman"/>
          <w:b w:val="0"/>
          <w:sz w:val="28"/>
          <w:szCs w:val="28"/>
        </w:rPr>
        <w:tab/>
      </w:r>
      <w:r w:rsidRPr="00F0745A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F0745A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24 сентября </w:t>
      </w:r>
      <w:r w:rsidRPr="00F0745A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14</w:t>
      </w:r>
      <w:r w:rsidRPr="00F0745A">
        <w:rPr>
          <w:rFonts w:ascii="Antiqua Cyr" w:hAnsi="Antiqua Cyr"/>
          <w:b w:val="0"/>
          <w:sz w:val="28"/>
          <w:szCs w:val="28"/>
        </w:rPr>
        <w:t xml:space="preserve"> года</w:t>
      </w:r>
    </w:p>
    <w:p w:rsidR="00BC5B15" w:rsidRDefault="00BC5B15" w:rsidP="0057060D"/>
    <w:p w:rsidR="00BC5B15" w:rsidRDefault="00BC5B15" w:rsidP="0057060D"/>
    <w:p w:rsidR="00BC5B15" w:rsidRPr="0057060D" w:rsidRDefault="00BC5B15" w:rsidP="0057060D"/>
    <w:p w:rsidR="00BC5B15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60D">
        <w:rPr>
          <w:rFonts w:ascii="Times New Roman" w:hAnsi="Times New Roman" w:cs="Times New Roman"/>
          <w:bCs/>
          <w:sz w:val="28"/>
          <w:szCs w:val="28"/>
        </w:rPr>
        <w:t xml:space="preserve">О ставках платы за единицу объема лесных ресурсов и ставках платы  </w:t>
      </w:r>
    </w:p>
    <w:p w:rsidR="00BC5B15" w:rsidRPr="0057060D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60D">
        <w:rPr>
          <w:rFonts w:ascii="Times New Roman" w:hAnsi="Times New Roman" w:cs="Times New Roman"/>
          <w:bCs/>
          <w:sz w:val="28"/>
          <w:szCs w:val="28"/>
        </w:rPr>
        <w:t>за единицу площади лесного участка, находящегося в собственности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Пектубаевское </w:t>
      </w:r>
      <w:r w:rsidRPr="0057060D">
        <w:rPr>
          <w:rFonts w:ascii="Times New Roman" w:hAnsi="Times New Roman" w:cs="Times New Roman"/>
          <w:bCs/>
          <w:sz w:val="28"/>
          <w:szCs w:val="28"/>
        </w:rPr>
        <w:t>сельское поселение»</w:t>
      </w:r>
    </w:p>
    <w:p w:rsidR="00BC5B15" w:rsidRPr="0057060D" w:rsidRDefault="00BC5B15" w:rsidP="0057060D"/>
    <w:p w:rsidR="00BC5B15" w:rsidRDefault="00BC5B15" w:rsidP="0057060D"/>
    <w:p w:rsidR="00BC5B15" w:rsidRPr="0057060D" w:rsidRDefault="00BC5B15" w:rsidP="0057060D"/>
    <w:p w:rsidR="00BC5B15" w:rsidRDefault="00BC5B15" w:rsidP="006F1604">
      <w:pPr>
        <w:ind w:firstLine="720"/>
        <w:jc w:val="both"/>
        <w:rPr>
          <w:bCs/>
          <w:sz w:val="28"/>
          <w:szCs w:val="28"/>
        </w:rPr>
      </w:pPr>
      <w:r w:rsidRPr="0057060D">
        <w:rPr>
          <w:bCs/>
          <w:sz w:val="28"/>
          <w:szCs w:val="28"/>
        </w:rPr>
        <w:t>В соответствии со ст</w:t>
      </w:r>
      <w:r>
        <w:rPr>
          <w:bCs/>
          <w:sz w:val="28"/>
          <w:szCs w:val="28"/>
        </w:rPr>
        <w:t>.ст.</w:t>
      </w:r>
      <w:r w:rsidRPr="0057060D">
        <w:rPr>
          <w:bCs/>
          <w:sz w:val="28"/>
          <w:szCs w:val="28"/>
        </w:rPr>
        <w:t xml:space="preserve"> 73,</w:t>
      </w:r>
      <w:r>
        <w:rPr>
          <w:bCs/>
          <w:sz w:val="28"/>
          <w:szCs w:val="28"/>
        </w:rPr>
        <w:t xml:space="preserve"> </w:t>
      </w:r>
      <w:r w:rsidRPr="0057060D">
        <w:rPr>
          <w:bCs/>
          <w:sz w:val="28"/>
          <w:szCs w:val="28"/>
        </w:rPr>
        <w:t>76,</w:t>
      </w:r>
      <w:r>
        <w:rPr>
          <w:bCs/>
          <w:sz w:val="28"/>
          <w:szCs w:val="28"/>
        </w:rPr>
        <w:t xml:space="preserve"> </w:t>
      </w:r>
      <w:r w:rsidRPr="0057060D">
        <w:rPr>
          <w:bCs/>
          <w:sz w:val="28"/>
          <w:szCs w:val="28"/>
        </w:rPr>
        <w:t xml:space="preserve">84 Лесного кодекса </w:t>
      </w:r>
      <w:r>
        <w:rPr>
          <w:bCs/>
          <w:sz w:val="28"/>
          <w:szCs w:val="28"/>
        </w:rPr>
        <w:t>Российской Федерации</w:t>
      </w:r>
      <w:r w:rsidRPr="0057060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ст. 62 Бюджетного кодекса Российской Федерации, Федеральным законом от 06 октября 2003 г. № 131-ФЗ </w:t>
      </w:r>
      <w:r w:rsidRPr="00D678C3">
        <w:rPr>
          <w:bCs/>
          <w:sz w:val="28"/>
          <w:szCs w:val="28"/>
        </w:rPr>
        <w:t>«</w:t>
      </w:r>
      <w:r w:rsidRPr="00D678C3">
        <w:rPr>
          <w:rFonts w:eastAsia="Times New Roman"/>
          <w:color w:val="auto"/>
          <w:kern w:val="0"/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rFonts w:eastAsia="Times New Roman"/>
          <w:color w:val="auto"/>
          <w:kern w:val="0"/>
          <w:sz w:val="28"/>
          <w:szCs w:val="28"/>
        </w:rPr>
        <w:t>Российской Ф</w:t>
      </w:r>
      <w:r w:rsidRPr="00D678C3">
        <w:rPr>
          <w:rFonts w:eastAsia="Times New Roman"/>
          <w:color w:val="auto"/>
          <w:kern w:val="0"/>
          <w:sz w:val="28"/>
          <w:szCs w:val="28"/>
        </w:rPr>
        <w:t>едерации»</w:t>
      </w:r>
      <w:r>
        <w:rPr>
          <w:rFonts w:eastAsia="Times New Roman"/>
          <w:color w:val="auto"/>
          <w:kern w:val="0"/>
          <w:sz w:val="28"/>
          <w:szCs w:val="28"/>
        </w:rPr>
        <w:t xml:space="preserve">, </w:t>
      </w:r>
      <w:r>
        <w:rPr>
          <w:bCs/>
          <w:sz w:val="28"/>
          <w:szCs w:val="28"/>
        </w:rPr>
        <w:t>руководствуясь  П</w:t>
      </w:r>
      <w:r w:rsidRPr="0057060D">
        <w:rPr>
          <w:bCs/>
          <w:sz w:val="28"/>
          <w:szCs w:val="28"/>
        </w:rPr>
        <w:t>остановлением</w:t>
      </w:r>
      <w:r>
        <w:rPr>
          <w:bCs/>
          <w:sz w:val="28"/>
          <w:szCs w:val="28"/>
        </w:rPr>
        <w:t xml:space="preserve"> </w:t>
      </w:r>
      <w:r w:rsidRPr="0057060D">
        <w:rPr>
          <w:bCs/>
          <w:sz w:val="28"/>
          <w:szCs w:val="28"/>
        </w:rPr>
        <w:t xml:space="preserve"> Правительства </w:t>
      </w:r>
      <w:r>
        <w:rPr>
          <w:bCs/>
          <w:sz w:val="28"/>
          <w:szCs w:val="28"/>
        </w:rPr>
        <w:t xml:space="preserve"> Российской Федерации о</w:t>
      </w:r>
      <w:r w:rsidRPr="0057060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57060D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мая </w:t>
      </w:r>
      <w:r w:rsidRPr="0057060D">
        <w:rPr>
          <w:bCs/>
          <w:sz w:val="28"/>
          <w:szCs w:val="28"/>
        </w:rPr>
        <w:t>2007</w:t>
      </w:r>
      <w:r>
        <w:rPr>
          <w:bCs/>
          <w:sz w:val="28"/>
          <w:szCs w:val="28"/>
        </w:rPr>
        <w:t xml:space="preserve"> г. № </w:t>
      </w:r>
      <w:r w:rsidRPr="0057060D">
        <w:rPr>
          <w:bCs/>
          <w:sz w:val="28"/>
          <w:szCs w:val="28"/>
        </w:rPr>
        <w:t xml:space="preserve">310 </w:t>
      </w:r>
      <w:r>
        <w:rPr>
          <w:bCs/>
          <w:sz w:val="28"/>
          <w:szCs w:val="28"/>
        </w:rPr>
        <w:t>«</w:t>
      </w:r>
      <w:r w:rsidRPr="0057060D">
        <w:rPr>
          <w:bCs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>
        <w:rPr>
          <w:bCs/>
          <w:sz w:val="28"/>
          <w:szCs w:val="28"/>
        </w:rPr>
        <w:t>», Уставом муниципального образования «Пектубаевское сельское поселение»</w:t>
      </w:r>
      <w:r w:rsidRPr="0057060D">
        <w:rPr>
          <w:bCs/>
          <w:sz w:val="28"/>
          <w:szCs w:val="28"/>
        </w:rPr>
        <w:t xml:space="preserve"> </w:t>
      </w:r>
    </w:p>
    <w:p w:rsidR="00BC5B15" w:rsidRDefault="00BC5B15" w:rsidP="005706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образования</w:t>
      </w:r>
    </w:p>
    <w:p w:rsidR="00BC5B15" w:rsidRPr="00B00566" w:rsidRDefault="00BC5B15" w:rsidP="0057060D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«Пектубаевское сельское поселение»</w:t>
      </w:r>
    </w:p>
    <w:p w:rsidR="00BC5B15" w:rsidRDefault="00BC5B15" w:rsidP="0057060D">
      <w:pPr>
        <w:jc w:val="center"/>
        <w:rPr>
          <w:sz w:val="28"/>
          <w:szCs w:val="28"/>
        </w:rPr>
      </w:pPr>
      <w:r w:rsidRPr="00B00566">
        <w:rPr>
          <w:rFonts w:ascii="Antiqua Cyr" w:hAnsi="Antiqua Cyr"/>
          <w:sz w:val="28"/>
          <w:szCs w:val="28"/>
        </w:rPr>
        <w:t>Р</w:t>
      </w:r>
      <w:r>
        <w:rPr>
          <w:sz w:val="28"/>
          <w:szCs w:val="28"/>
        </w:rPr>
        <w:t>ЕШАЕТ: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89B">
        <w:rPr>
          <w:rFonts w:ascii="Times New Roman" w:hAnsi="Times New Roman" w:cs="Times New Roman"/>
          <w:bCs/>
          <w:sz w:val="28"/>
          <w:szCs w:val="28"/>
        </w:rPr>
        <w:t>1. Утвердить прилагаемые ставки платы за единицу объема лесных ресурсов и ставки платы за единицу площади лесного участка, находящегося в собственности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Пектубаевское </w:t>
      </w:r>
      <w:r w:rsidRPr="00B1489B">
        <w:rPr>
          <w:rFonts w:ascii="Times New Roman" w:hAnsi="Times New Roman" w:cs="Times New Roman"/>
          <w:bCs/>
          <w:sz w:val="28"/>
          <w:szCs w:val="28"/>
        </w:rPr>
        <w:t>сельское поселение».</w:t>
      </w:r>
    </w:p>
    <w:p w:rsidR="00BC5B15" w:rsidRPr="00E40465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706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40465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в установленном порядке на информационных стендах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Пектубаевское </w:t>
      </w:r>
      <w:r w:rsidRPr="00E40465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BC5B15" w:rsidRPr="00EA4D76" w:rsidRDefault="00BC5B15" w:rsidP="00E40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экономическим вопросам, бюджету, налогам и собственности.</w:t>
      </w:r>
    </w:p>
    <w:p w:rsidR="00BC5B15" w:rsidRDefault="00BC5B15" w:rsidP="00E40465">
      <w:pPr>
        <w:jc w:val="both"/>
        <w:rPr>
          <w:sz w:val="28"/>
          <w:szCs w:val="28"/>
        </w:rPr>
      </w:pPr>
    </w:p>
    <w:p w:rsidR="00BC5B15" w:rsidRDefault="00BC5B15" w:rsidP="00E40465">
      <w:pPr>
        <w:jc w:val="both"/>
        <w:rPr>
          <w:sz w:val="28"/>
          <w:szCs w:val="28"/>
        </w:rPr>
      </w:pPr>
    </w:p>
    <w:p w:rsidR="00BC5B15" w:rsidRDefault="00BC5B15" w:rsidP="00E40465">
      <w:pPr>
        <w:jc w:val="both"/>
        <w:rPr>
          <w:sz w:val="28"/>
          <w:szCs w:val="28"/>
        </w:rPr>
      </w:pPr>
    </w:p>
    <w:p w:rsidR="00BC5B15" w:rsidRDefault="00BC5B15" w:rsidP="00E404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BC5B15" w:rsidRDefault="00BC5B15" w:rsidP="00E40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BC5B15" w:rsidRDefault="00BC5B15" w:rsidP="00E4046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C5B15" w:rsidRPr="00922C36" w:rsidRDefault="00BC5B15" w:rsidP="00E40465">
      <w:pPr>
        <w:jc w:val="both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«Пектубаевское сельское поселение»                    </w:t>
      </w:r>
      <w:r w:rsidRPr="00EA4D76">
        <w:rPr>
          <w:sz w:val="28"/>
          <w:szCs w:val="28"/>
        </w:rPr>
        <w:tab/>
      </w:r>
      <w:r>
        <w:rPr>
          <w:sz w:val="28"/>
          <w:szCs w:val="28"/>
        </w:rPr>
        <w:t xml:space="preserve">   Ю. Мосунова</w:t>
      </w:r>
    </w:p>
    <w:p w:rsidR="00BC5B15" w:rsidRPr="00B1489B" w:rsidRDefault="00BC5B15" w:rsidP="000352B0">
      <w:pPr>
        <w:jc w:val="right"/>
        <w:rPr>
          <w:bCs/>
          <w:sz w:val="24"/>
          <w:szCs w:val="24"/>
        </w:rPr>
      </w:pPr>
      <w:r>
        <w:br w:type="page"/>
      </w:r>
      <w:bookmarkStart w:id="0" w:name="Par30"/>
      <w:bookmarkEnd w:id="0"/>
      <w:r w:rsidRPr="00B1489B">
        <w:rPr>
          <w:bCs/>
          <w:sz w:val="24"/>
          <w:szCs w:val="24"/>
        </w:rPr>
        <w:t>Приложение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к решению Собрания депутатов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 сентября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bCs/>
          <w:sz w:val="24"/>
          <w:szCs w:val="24"/>
        </w:rPr>
        <w:t>307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 w:rsidP="00E40465">
      <w:pPr>
        <w:rPr>
          <w:sz w:val="24"/>
          <w:szCs w:val="24"/>
        </w:rPr>
      </w:pP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7"/>
      <w:bookmarkEnd w:id="1"/>
      <w:r w:rsidRPr="00B1489B">
        <w:rPr>
          <w:rFonts w:ascii="Times New Roman" w:hAnsi="Times New Roman" w:cs="Times New Roman"/>
          <w:bCs/>
          <w:sz w:val="24"/>
          <w:szCs w:val="24"/>
        </w:rPr>
        <w:t>СТАВКИ</w:t>
      </w:r>
    </w:p>
    <w:p w:rsidR="00BC5B15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ПЛАТЫ ЗА ЕДИНИЦУ ОБЪЕМА ЛЕСНЫХ РЕСУРСОВ И СТАВКИ ПЛАТЫ </w:t>
      </w:r>
    </w:p>
    <w:p w:rsidR="00BC5B15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ЗА ЕДИНИЦУ ПЛОЩАДИ ЛЕСНОГО УЧАСТКА, НАХОДЯЩЕГОСЯ </w:t>
      </w:r>
    </w:p>
    <w:p w:rsidR="00BC5B15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В СОБСТВЕННОСТИ МУНИЦИПАЛЬНОГО ОБРАЗОВАНИЯ 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ПОСЕЛЕНИЕ»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43"/>
      <w:bookmarkEnd w:id="2"/>
      <w:r w:rsidRPr="00B1489B">
        <w:rPr>
          <w:rFonts w:ascii="Times New Roman" w:hAnsi="Times New Roman" w:cs="Times New Roman"/>
          <w:bCs/>
          <w:sz w:val="24"/>
          <w:szCs w:val="24"/>
        </w:rPr>
        <w:t>Ставки платы за единицу объема древесины лесных насаждений</w:t>
      </w:r>
    </w:p>
    <w:p w:rsidR="00BC5B15" w:rsidRPr="0057060D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01" w:type="dxa"/>
        <w:tblInd w:w="75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1785"/>
        <w:gridCol w:w="1050"/>
        <w:gridCol w:w="1701"/>
        <w:gridCol w:w="1191"/>
        <w:gridCol w:w="1134"/>
        <w:gridCol w:w="1071"/>
        <w:gridCol w:w="1469"/>
      </w:tblGrid>
      <w:tr w:rsidR="00BC5B15" w:rsidRPr="0057060D" w:rsidTr="00B1489B"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Породы лесных насаждений &lt;*&gt;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Разряды такс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Расстояния вывозки, км</w:t>
            </w:r>
          </w:p>
        </w:tc>
        <w:tc>
          <w:tcPr>
            <w:tcW w:w="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древесина без коры &lt;**&gt;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дровяная древесина (в коре) &lt;***&gt;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крупная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мелкая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5B15" w:rsidRPr="0057060D" w:rsidTr="00B1489B"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Сосна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150,84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107,82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137,34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48,78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116,64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83,34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42,12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3,06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89,28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63,9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32,76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3,06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68,58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48,78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24,48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55,08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39,24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19,8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29,52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C5B15" w:rsidRPr="0057060D" w:rsidTr="00B1489B"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Лиственница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120,78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86,22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43,02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78,3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39,24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3,06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93,42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66,42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3,06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50,94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25,38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55,08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39,24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19,8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31,14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15,66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23,22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11,88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C5B15" w:rsidRPr="0057060D" w:rsidTr="00B1489B"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Ель, пихта &lt;****&gt;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136,44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48,78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123,48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88,02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44,1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104,76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75,78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37,44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3,06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57,6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28,62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44,1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22,32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48,78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35,28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17,64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37,44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26,46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C5B15" w:rsidRPr="0057060D" w:rsidTr="00B1489B"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Дуб, ясень, клен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566,82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203,76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17,64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514,98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367,56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183,96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313,74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157,5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12,24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335,88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239,94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120,06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10,08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257,58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183,96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93,78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7,92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205,92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147,42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73,8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154,08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109,98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56,34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</w:tr>
      <w:tr w:rsidR="00BC5B15" w:rsidRPr="0057060D" w:rsidTr="00B1489B"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Береза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27,36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68,58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48,78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24,48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59,04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42,12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20,7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3,42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32,76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15,66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3,06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24,48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12,96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2,52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19,8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9,72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7,92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C5B15" w:rsidRPr="0057060D" w:rsidTr="00B1489B"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Ольха черная, граб, ильм, липа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32,76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16,74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29,52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25,38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12,96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26,46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19,8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9,72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7,92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16,74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11,88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5,58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0,36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8,82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4,68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0,36</w:t>
            </w:r>
          </w:p>
        </w:tc>
      </w:tr>
      <w:tr w:rsidR="00BC5B15" w:rsidRPr="0057060D" w:rsidTr="00B1489B"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10,98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5,58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0,36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10,1 - 25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9,72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4,68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0,36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25,1 - 40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11,88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8,82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0,36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40,1 - 60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6,84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3,06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0,36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60,1 - 80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4,68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3,06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0,36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80,1 - 100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0,36</w:t>
            </w:r>
          </w:p>
        </w:tc>
      </w:tr>
      <w:tr w:rsidR="00BC5B15" w:rsidRPr="0057060D" w:rsidTr="00B1489B"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widowControl/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100,1 и более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3,06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0,18</w:t>
            </w:r>
          </w:p>
        </w:tc>
      </w:tr>
    </w:tbl>
    <w:p w:rsidR="00BC5B15" w:rsidRPr="0057060D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357"/>
      <w:bookmarkEnd w:id="3"/>
      <w:r w:rsidRPr="00B1489B">
        <w:rPr>
          <w:rFonts w:ascii="Times New Roman" w:hAnsi="Times New Roman" w:cs="Times New Roman"/>
          <w:bCs/>
          <w:sz w:val="24"/>
          <w:szCs w:val="24"/>
        </w:rPr>
        <w:t xml:space="preserve">&lt;*&gt; Породы лесных насаждений, за исключением пород лесных насаждений, заготовка древесины которых в соответствии с Приказом Рослесхоза от 05.12.2011 </w:t>
      </w:r>
      <w:r>
        <w:rPr>
          <w:rFonts w:ascii="Times New Roman" w:hAnsi="Times New Roman" w:cs="Times New Roman"/>
          <w:bCs/>
          <w:sz w:val="24"/>
          <w:szCs w:val="24"/>
        </w:rPr>
        <w:t>г. №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513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1489B">
        <w:rPr>
          <w:rFonts w:ascii="Times New Roman" w:hAnsi="Times New Roman" w:cs="Times New Roman"/>
          <w:bCs/>
          <w:sz w:val="24"/>
          <w:szCs w:val="24"/>
        </w:rPr>
        <w:t>Об утверждении перечня видов (пород) деревьев и кустарников, заготовка древесины которых не допускается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не допускается.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Par358"/>
      <w:bookmarkEnd w:id="4"/>
      <w:r w:rsidRPr="00B1489B">
        <w:rPr>
          <w:rFonts w:ascii="Times New Roman" w:hAnsi="Times New Roman" w:cs="Times New Roman"/>
          <w:bCs/>
          <w:sz w:val="24"/>
          <w:szCs w:val="24"/>
        </w:rPr>
        <w:t>&lt;**&gt;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1 до 12 см.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359"/>
      <w:bookmarkEnd w:id="5"/>
      <w:r w:rsidRPr="00B1489B">
        <w:rPr>
          <w:rFonts w:ascii="Times New Roman" w:hAnsi="Times New Roman" w:cs="Times New Roman"/>
          <w:bCs/>
          <w:sz w:val="24"/>
          <w:szCs w:val="24"/>
        </w:rPr>
        <w:t>&lt;***&gt; Диаметр дровяной древесины липы измеряется без коры, остальных пород лесных насаждений - в коре.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Par360"/>
      <w:bookmarkEnd w:id="6"/>
      <w:r w:rsidRPr="00B1489B">
        <w:rPr>
          <w:rFonts w:ascii="Times New Roman" w:hAnsi="Times New Roman" w:cs="Times New Roman"/>
          <w:bCs/>
          <w:sz w:val="24"/>
          <w:szCs w:val="24"/>
        </w:rPr>
        <w:t>&lt;****&gt; За исключением ели для новогодних праздников.</w:t>
      </w:r>
    </w:p>
    <w:p w:rsidR="00BC5B15" w:rsidRPr="00B1489B" w:rsidRDefault="00BC5B15" w:rsidP="00E40465">
      <w:pPr>
        <w:rPr>
          <w:sz w:val="24"/>
          <w:szCs w:val="24"/>
        </w:rPr>
      </w:pP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Примечания: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1. Ставки платы за единицу объема древесины лесных насаждений (далее - ставки) применяются для определения минимального размера арендной платы при использовании лесного участка, находящегося в собственно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сти муниципального образования 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, с изъятием лесных ресурсов и минимального размера платы по договору купли-продажи лесных насаждений при проведении сплошных рубок на лесных участках, находящихся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2. При проведении выборочных рубок ставки уменьшаются на 50 процентов.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3. Ставки дифференцированы по деловой и дровяной древесине (с делением деловой древесины по категориям крупности), а также в зависимости от расстояния вывозки древесины (по разрядам такс).</w:t>
      </w:r>
    </w:p>
    <w:p w:rsidR="00BC5B15" w:rsidRPr="00B1489B" w:rsidRDefault="00BC5B15" w:rsidP="00B528DC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Ставки рассчитаны для спл</w:t>
      </w:r>
      <w:r>
        <w:rPr>
          <w:rFonts w:ascii="Times New Roman" w:hAnsi="Times New Roman" w:cs="Times New Roman"/>
          <w:bCs/>
          <w:sz w:val="24"/>
          <w:szCs w:val="24"/>
        </w:rPr>
        <w:t xml:space="preserve">ошных  рубок  при  корневом  запасе  </w:t>
      </w:r>
      <w:r w:rsidRPr="00B1489B">
        <w:rPr>
          <w:rFonts w:ascii="Times New Roman" w:hAnsi="Times New Roman" w:cs="Times New Roman"/>
          <w:bCs/>
          <w:sz w:val="24"/>
          <w:szCs w:val="24"/>
        </w:rPr>
        <w:t>древесины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гектаре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пределах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100,1 до 150 плотных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куб. метров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крутизне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склона до 20 градусов. В остальных случаях к ставкам применяются корректирующие коэффициенты.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4.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 (далее - погрузочный пункт).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5. Изменение распределения лесов по разрядам такс возможно в следующих случаях: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а) запрещение сплава древесины;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б) изменение местонахождения погрузочных пунктов.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6. При определении расстояния от центра лесного квартала до погрузочного пункта применяются следующие коэффициенты: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а) 1,25 - в лесах, расположенных на землях с холмистым рельефом, или в лесах, свыше 30 процентов территории которых занято болотами;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б) 1,5 - в лесах, расположенных на землях с горным рельефом.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7. 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а) 0,9 - при ликвидном запасе древесины до 100 плотных куб. метров на 1 гектар;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б) 1 - при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ликвидном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запасе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древесины от 100,1 до 150 п</w:t>
      </w:r>
      <w:r>
        <w:rPr>
          <w:rFonts w:ascii="Times New Roman" w:hAnsi="Times New Roman" w:cs="Times New Roman"/>
          <w:bCs/>
          <w:sz w:val="24"/>
          <w:szCs w:val="24"/>
        </w:rPr>
        <w:t xml:space="preserve">лотных куб. метров на </w:t>
      </w:r>
      <w:r w:rsidRPr="00B1489B">
        <w:rPr>
          <w:rFonts w:ascii="Times New Roman" w:hAnsi="Times New Roman" w:cs="Times New Roman"/>
          <w:bCs/>
          <w:sz w:val="24"/>
          <w:szCs w:val="24"/>
        </w:rPr>
        <w:t>1 гектар;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в) 1,05 - при ликвидном запасе древесины от 150,1 и более плотных куб. метров на 1 гектар.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8. На лесосеках, расположенных на склонах с крутизной свыше 20 градусов, применяются следующие корректирующие коэффициенты: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а) 0,7 - при использовании канатно-подвесных установок;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б) 0,5 - при использовании вертолетов.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9. При проведении сплошных рубок с сохранением подроста и (или) 2-го яруса хвойных, твердолиственных пород лесных насаждений по договору их купли-продажи ставки снижаются на 20 процентов.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10. При заготовке древесины в порядке проведения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а) 0,9 - при степени повреждения лесных насаждений до 10 процентов;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б) 0,8 - при степени повреждения лесных насаждений до 20 процентов;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в) 0,7 - при степени повреждения лесных насаждений до 30 процентов;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г) 0,6 - при степени повреждения лесных насаждений до 40 процентов;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д) 0,5 - при степени повреждения лесных насаждений до 50 процентов;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е) 0,4 - при степени повреждения лесных насаждений до 60 процентов;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ж) 0,3 - при степени повреждения лесных насаждений до 70 процентов;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з) 0,2 - при степени повреждения лесных насаждений до 80 процентов;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и) 0,1 - при степени повреждения лесных насаждений до 90 процентов;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к) 0 - при степени повреждения лесных насаждений до 100 процентов.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11. Величина ставки округляется до 0,1 рубля за 1 плотный куб. метр древесины.</w:t>
      </w:r>
    </w:p>
    <w:p w:rsidR="00BC5B15" w:rsidRPr="0057060D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7" w:name="Par396"/>
      <w:bookmarkEnd w:id="7"/>
      <w:r w:rsidRPr="00B1489B">
        <w:rPr>
          <w:rFonts w:ascii="Times New Roman" w:hAnsi="Times New Roman" w:cs="Times New Roman"/>
          <w:bCs/>
          <w:sz w:val="24"/>
          <w:szCs w:val="24"/>
        </w:rPr>
        <w:t>Ставки платы за единицу объема живицы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5103"/>
        <w:gridCol w:w="3118"/>
      </w:tblGrid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Вид живицы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платы (рублей за тонну)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Сосновая живица (кроме барраса соснового)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816,41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Баррас сосновый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668,75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Еловая живица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796,08</w:t>
            </w:r>
          </w:p>
        </w:tc>
      </w:tr>
    </w:tbl>
    <w:p w:rsidR="00BC5B15" w:rsidRPr="00B528DC" w:rsidRDefault="00BC5B15" w:rsidP="00B528DC"/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8" w:name="Par407"/>
      <w:bookmarkEnd w:id="8"/>
      <w:r w:rsidRPr="00B1489B">
        <w:rPr>
          <w:rFonts w:ascii="Times New Roman" w:hAnsi="Times New Roman" w:cs="Times New Roman"/>
          <w:bCs/>
          <w:sz w:val="24"/>
          <w:szCs w:val="24"/>
        </w:rPr>
        <w:t>Ставки платы за единицу объема недревесных лесных ресурсов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5103"/>
        <w:gridCol w:w="3118"/>
      </w:tblGrid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Виды недревесных лесных ресурсов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платы (рублей за единицу измерения)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Пни (пневый осмол)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5,35 за 1 куб. м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Кора деревьев и кустарников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1177 за 1 т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Луб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56,19 за 1 т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434,42 за 1 т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Пихтовая лапа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264,29 за 1 т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Сосновая лапа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264,29 за 1 т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Еловая лапа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264,29 за 1 т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Хворост, веточный корм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67,41 за 1 куб. м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Ели для новогодних праздников высотой: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до 1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2,97 за 1 штуку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1,1 - 2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5,94 за 1 штуку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2,1 - 3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8,91 за 1 штуку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3,1 - 4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12,25 за 1 штуку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свыше 4,1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15,59 за 1 штуку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Мох, лесная подстилка, камыш, тростник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0,7 за 1 кг</w:t>
            </w:r>
          </w:p>
        </w:tc>
      </w:tr>
    </w:tbl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9" w:name="Par442"/>
      <w:bookmarkEnd w:id="9"/>
      <w:r w:rsidRPr="00B1489B">
        <w:rPr>
          <w:rFonts w:ascii="Times New Roman" w:hAnsi="Times New Roman" w:cs="Times New Roman"/>
          <w:bCs/>
          <w:sz w:val="24"/>
          <w:szCs w:val="24"/>
        </w:rPr>
        <w:t>Ставки платы за единицу объема пищевых лесных ресурсов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и лекарственных растений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5103"/>
        <w:gridCol w:w="3118"/>
      </w:tblGrid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Виды лесных ресурсов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платы (рублей за единицу измерения)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Древесные соки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10,7 за 1 ц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Пищевые лесные ресурсы: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дикорастущие плоды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0,11 за 1 кг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дикорастущие ягоды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0,11 за 1 кг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дикорастущие грибы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0,11 за 1 кг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дикорастущие орехи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0,11 за 1 кг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семена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0,11 за 1 кг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лекарственные растения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0,21 за 1 кг</w:t>
            </w:r>
          </w:p>
        </w:tc>
      </w:tr>
    </w:tbl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Ставка платы за единицу площади лесного участка, находящегося в собственно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сти муниципального образования 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при осуществлении видов деятельности в сфере охотничьего хозяйства - 0,03 рубля за гектар в год.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0" w:name="Par466"/>
      <w:bookmarkEnd w:id="10"/>
      <w:r w:rsidRPr="00B1489B">
        <w:rPr>
          <w:rFonts w:ascii="Times New Roman" w:hAnsi="Times New Roman" w:cs="Times New Roman"/>
          <w:bCs/>
          <w:sz w:val="24"/>
          <w:szCs w:val="24"/>
        </w:rPr>
        <w:t>Ставки платы за единицу площади лесного участка,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находящегося в собственности муниципального образования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при ведении сельского хозяйства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5103"/>
        <w:gridCol w:w="3118"/>
      </w:tblGrid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Виды сельскохозяйственной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платы (рублей за единицу измерения)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Сенокошение: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на заливных сенокосах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53,5 за 1 гектар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на суходольных сенокосах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26,75 за 1 гектар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на заболоченных сенокосах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21,4 за 1 гектар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21,4 за 1 гектар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Пчеловодство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10,7 за 1 пчелосемью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сельскохозяйственных культур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267,5 за 1 гектар</w:t>
            </w:r>
          </w:p>
        </w:tc>
      </w:tr>
    </w:tbl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Ставка платы за единицу площади лесного участка, находящегося в собственно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сти муниципального образования 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при осуществлении научно-исследовательской деятельности, образовательной деятельности - 1 рубль за гектар в год.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Ставка платы за единицу площади лесного участка, находящегося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при осуществлении рекреационной деятельности - 11230 рублей за гектар в год.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Примечание. При осуществлении рекреационной деятельности на лесном участке, находящемся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к ставкам применяются следующие коэффициенты:</w:t>
      </w:r>
    </w:p>
    <w:p w:rsidR="00BC5B15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а) коэффициент, учитывающий категории защитных лесов и целевое назначение лесов:</w:t>
      </w:r>
    </w:p>
    <w:p w:rsidR="00BC5B15" w:rsidRPr="00B1489B" w:rsidRDefault="00BC5B15" w:rsidP="006F1604">
      <w:pPr>
        <w:rPr>
          <w:bCs/>
          <w:sz w:val="24"/>
          <w:szCs w:val="24"/>
        </w:rPr>
      </w:pPr>
      <w:r>
        <w:tab/>
      </w:r>
      <w:r w:rsidRPr="00B1489B">
        <w:rPr>
          <w:bCs/>
          <w:sz w:val="24"/>
          <w:szCs w:val="24"/>
        </w:rPr>
        <w:t>в отношении особо защитных участков лесов в защитных лесах - 2;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в отношении особо защитных участков лесов в эксплуатационных лесах - 1,5;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в отношении защитных лесов (кроме зеленых зон, лесопарков) - 1,5;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в отношении зеленых зон, лесопарков - 1;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в отношении эксплуатационных лесов - 0,5;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б) коэффициент, учитывающий приближенность лесного участка к автомобильным дорогам общего пользования на расстояние: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от 0 до 1 километра включительно - 3,5;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от 1 до 2 километров включительно - 3;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от 2 до 3 километров включительно - 2,5;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свыше 3 километров - 0,5;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в) коэффициент, учитывающий площадь лесного участка: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до 0,1 гектара включительно - 0,5;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от 0,1 до 0,3 гектара включительно - 0,8;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свыше 0,3 гектара - 1;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г) коэффициент, учитывающий предоставление лесного участка для детских оздоровительных лагерей - 0,1.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Ставка платы за единицу площади лесного участка, находящегося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при создании лесных плантаций и их эксплуатации - 34,21 рубля за гектар в год.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Ставка платы за единицу площади лесного участка, находящегося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при выращивании лесных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плодовых,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ягодных,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декоративных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растений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лекарственных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растений - 267,5 рубля за гектар в год.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1" w:name="Par512"/>
      <w:bookmarkEnd w:id="11"/>
      <w:r w:rsidRPr="00B1489B">
        <w:rPr>
          <w:rFonts w:ascii="Times New Roman" w:hAnsi="Times New Roman" w:cs="Times New Roman"/>
          <w:bCs/>
          <w:sz w:val="24"/>
          <w:szCs w:val="24"/>
        </w:rPr>
        <w:t>Ставки платы за единицу площади лесного участка,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находящегося в собственности муниципального образования</w:t>
      </w:r>
    </w:p>
    <w:p w:rsidR="00BC5B15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лесов для выполнения работ 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B1489B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геологическому изучению недр, разработке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месторождений полезных ископаемых</w:t>
      </w:r>
    </w:p>
    <w:p w:rsidR="00BC5B15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(К ставкам применяется </w:t>
      </w:r>
      <w:r>
        <w:rPr>
          <w:rFonts w:ascii="Times New Roman" w:hAnsi="Times New Roman" w:cs="Times New Roman"/>
          <w:bCs/>
          <w:sz w:val="24"/>
          <w:szCs w:val="24"/>
        </w:rPr>
        <w:t>поправочный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коэффициент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3,0</w:t>
      </w:r>
      <w:r w:rsidRPr="00B1489B">
        <w:rPr>
          <w:rFonts w:ascii="Times New Roman" w:hAnsi="Times New Roman" w:cs="Times New Roman"/>
          <w:bCs/>
          <w:sz w:val="24"/>
          <w:szCs w:val="24"/>
        </w:rPr>
        <w:t>)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5103"/>
        <w:gridCol w:w="2697"/>
      </w:tblGrid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платы, рублей за гектар в год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Хвойные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2807,68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Твердолиственные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4562,48</w:t>
            </w:r>
          </w:p>
        </w:tc>
      </w:tr>
      <w:tr w:rsidR="00BC5B15" w:rsidRPr="00B1489B" w:rsidTr="00B528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Мягколиственные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2304,78</w:t>
            </w:r>
          </w:p>
        </w:tc>
      </w:tr>
    </w:tbl>
    <w:p w:rsidR="00BC5B15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528DC" w:rsidRDefault="00BC5B15" w:rsidP="00B528DC"/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Примечания: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1. К ставкам в отношении эксплуатационных лесов применяется поправочный коэффициент 2.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2.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3. К ставкам в отношении защитных лесов, расположенных в водоохранных зонах, применяется поправочный коэффициент 4.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4.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а)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б) 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собственности субъектов Российской Федерации, - 4,5;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в) в отношении зеленых зон: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сельск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- 3;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г) в отношении лесопарков, городских лесов: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 – 4.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5. К ставкам в отношении защитных ценных лесов применяются следующие поправочные коэффициенты: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а) в отношении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защитных лесных полос - 4,5;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б) в отношении противоэрозионных лесов - 4,5;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в) в отношении лесов, расположенных в пустынных, полупустынных, лесостепных, лесотундровых зонах, степях, горах, - 4;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г) в отношении лесов, имеющих научное или историческое значение, - 4;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лесных плодовых насаждений - 3,5;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ленточных боров - 4;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запретных полос лесов, располо</w:t>
      </w:r>
      <w:r>
        <w:rPr>
          <w:rFonts w:ascii="Times New Roman" w:hAnsi="Times New Roman" w:cs="Times New Roman"/>
          <w:bCs/>
          <w:sz w:val="24"/>
          <w:szCs w:val="24"/>
        </w:rPr>
        <w:t>женных вдоль водных объектов,-4</w:t>
      </w:r>
      <w:r w:rsidRPr="00B1489B">
        <w:rPr>
          <w:rFonts w:ascii="Times New Roman" w:hAnsi="Times New Roman" w:cs="Times New Roman"/>
          <w:bCs/>
          <w:sz w:val="24"/>
          <w:szCs w:val="24"/>
        </w:rPr>
        <w:t>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нерестоохранных полос лесов - 4.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6. К ставкам в отношении особо защитных участков защитных лесов применяется поправочный коэффициент 6.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7.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Для лесных участков с крутизной склона свыше 20 градусов коэффициент удваивается.</w:t>
      </w:r>
    </w:p>
    <w:p w:rsidR="00BC5B15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8.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использовании лесных участков, находящихся в собственности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», занятых постоянными лесосеменными участками, лесосеменными и маточными плантациями и лесными культурами (лесными насаждениями, созданными посевом или посадкой), применяется наибольший размер ставки платы, установленной для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лесных участков, находящихся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лесных участков, находящихся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на которых в силу естественно-географических условий не могут произрастать древесные породы лесных насаждений, или занятых рединами, применяется наименьший размер ставки платы с коэффициентом 0,75.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лесных участков, находящихся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занятых просеками, дорогами, болотами (за исключением разработки месторождений торфа), каменистыми россыпями, применяется наименьший размер ставки платы с коэффициентом 0,5.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лесных участков, находящихся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занятых болотами, для разработки месторождений торфа применяется наименьший размер ставки платы с коэффициентом 0,1.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2" w:name="Par566"/>
      <w:bookmarkEnd w:id="12"/>
      <w:r w:rsidRPr="00B1489B">
        <w:rPr>
          <w:rFonts w:ascii="Times New Roman" w:hAnsi="Times New Roman" w:cs="Times New Roman"/>
          <w:bCs/>
          <w:sz w:val="24"/>
          <w:szCs w:val="24"/>
        </w:rPr>
        <w:t>Ставки платы за единицу площади лесного участка,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находящегося в собственности муниципального образования</w:t>
      </w:r>
    </w:p>
    <w:p w:rsidR="00BC5B15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строительстве и эксплуатации </w:t>
      </w:r>
    </w:p>
    <w:p w:rsidR="00BC5B15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водохранилищ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иных искусственных водных объектов, 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а также гидротехнических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сооружений и специализированных портов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(К ставкам применяется </w:t>
      </w:r>
      <w:r>
        <w:rPr>
          <w:rFonts w:ascii="Times New Roman" w:hAnsi="Times New Roman" w:cs="Times New Roman"/>
          <w:bCs/>
          <w:sz w:val="24"/>
          <w:szCs w:val="24"/>
        </w:rPr>
        <w:t>поправочный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коэффициент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3,0</w:t>
      </w:r>
      <w:r w:rsidRPr="00B1489B">
        <w:rPr>
          <w:rFonts w:ascii="Times New Roman" w:hAnsi="Times New Roman" w:cs="Times New Roman"/>
          <w:bCs/>
          <w:sz w:val="24"/>
          <w:szCs w:val="24"/>
        </w:rPr>
        <w:t>)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5103"/>
        <w:gridCol w:w="2697"/>
      </w:tblGrid>
      <w:tr w:rsidR="00BC5B15" w:rsidRPr="00B1489B" w:rsidTr="003751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платы, рублей за гектар в год</w:t>
            </w:r>
          </w:p>
        </w:tc>
      </w:tr>
      <w:tr w:rsidR="00BC5B15" w:rsidRPr="00B1489B" w:rsidTr="003751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Хвойные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2807,68</w:t>
            </w:r>
          </w:p>
        </w:tc>
      </w:tr>
      <w:tr w:rsidR="00BC5B15" w:rsidRPr="00B1489B" w:rsidTr="003751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Твердолиственные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4562,48</w:t>
            </w:r>
          </w:p>
        </w:tc>
      </w:tr>
      <w:tr w:rsidR="00BC5B15" w:rsidRPr="00B1489B" w:rsidTr="003751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Мягколиственные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2304,78</w:t>
            </w:r>
          </w:p>
        </w:tc>
      </w:tr>
    </w:tbl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Примечания: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1. К ставкам в отношении эксплуатационных лесов применяется поправочный коэффициент 2.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2.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3. К ставкам в отношении защитных лесов, расположенных в водоохранных зонах, применяется поправочный коэффициент 4.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4.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а)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б) 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собственности субъектов Российской Федерации, - 4,5;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в) в отношении зеленых зон: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сельск</w:t>
      </w:r>
      <w:r>
        <w:rPr>
          <w:rFonts w:ascii="Times New Roman" w:hAnsi="Times New Roman" w:cs="Times New Roman"/>
          <w:bCs/>
          <w:sz w:val="24"/>
          <w:szCs w:val="24"/>
        </w:rPr>
        <w:t>ого поселения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- 3;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г) в отношении лесопарков, городских лесов: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 – 4.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5. К ставкам в отношении защитных ценных лесов применяются следующие поправочные коэффициенты: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а) в отношении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защитных лесных полос - 4,5;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б) в отношении противоэрозионных лесов - 4,5;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в) в отношении лесов, расположенных в пустынных, полупустынных, лесостепных, лесотундровых зонах, степях, горах, - 4;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г) в отношении лесов, имеющих научное или историческое значение, - 4;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лесных плодовых насаждений - 3,5;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ленточных боров - 4;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запретных полос лесов, расположенных вдоль водных объектов, - 4;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нерестоохранных полос лесов - 4.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6. К ставкам в отношении особо защитных участков защитных лесов применяется поправочный коэффициент 6.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7.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Для лесных участков с крутизной склона свыше 20 градусов коэффициент удваивается.</w:t>
      </w:r>
    </w:p>
    <w:p w:rsidR="00BC5B15" w:rsidRDefault="00BC5B15" w:rsidP="003B58EC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лесных участков, находящихся в собственности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», занятых постоянными лесосеменными участками, лесосеменными и маточными плантациями и лесными культурами (лесными насаждениями, созданными посевом или посадкой), применяется наибольший размер ставки платы, установленной для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лесных участков, находящихся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лесных участков, находящихся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на которых в силу естественно-географических условий не могут произрастать древесные породы лесных насаждений, или занятых рединами, применяется наименьший размер ставки платы с коэффициентом 0,75.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лесных участков, находящихся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занятых просеками, дорогами, болотами, каменистыми россыпями, применяется наименьший размер ставки платы, с коэффициентом 0,5.</w:t>
      </w:r>
    </w:p>
    <w:p w:rsidR="00BC5B15" w:rsidRPr="00B1489B" w:rsidRDefault="00BC5B15" w:rsidP="00E40465">
      <w:pPr>
        <w:rPr>
          <w:sz w:val="24"/>
          <w:szCs w:val="24"/>
        </w:rPr>
      </w:pP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3" w:name="Par619"/>
      <w:bookmarkEnd w:id="13"/>
      <w:r w:rsidRPr="00B1489B">
        <w:rPr>
          <w:rFonts w:ascii="Times New Roman" w:hAnsi="Times New Roman" w:cs="Times New Roman"/>
          <w:bCs/>
          <w:sz w:val="24"/>
          <w:szCs w:val="24"/>
        </w:rPr>
        <w:t>Ставки платы за единицу площади лесного участка,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находящегося в собственности муниципального образования</w:t>
      </w:r>
    </w:p>
    <w:p w:rsidR="00BC5B15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строительстве, реконструкции 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и эксплуатации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9B">
        <w:rPr>
          <w:rFonts w:ascii="Times New Roman" w:hAnsi="Times New Roman" w:cs="Times New Roman"/>
          <w:bCs/>
          <w:sz w:val="24"/>
          <w:szCs w:val="24"/>
        </w:rPr>
        <w:t>линейных объектов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(К ставкам применяется </w:t>
      </w:r>
      <w:r>
        <w:rPr>
          <w:rFonts w:ascii="Times New Roman" w:hAnsi="Times New Roman" w:cs="Times New Roman"/>
          <w:bCs/>
          <w:sz w:val="24"/>
          <w:szCs w:val="24"/>
        </w:rPr>
        <w:t>поправочный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коэффициент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3,0</w:t>
      </w:r>
      <w:r w:rsidRPr="00B1489B">
        <w:rPr>
          <w:rFonts w:ascii="Times New Roman" w:hAnsi="Times New Roman" w:cs="Times New Roman"/>
          <w:bCs/>
          <w:sz w:val="24"/>
          <w:szCs w:val="24"/>
        </w:rPr>
        <w:t>)</w:t>
      </w:r>
    </w:p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5103"/>
        <w:gridCol w:w="2697"/>
      </w:tblGrid>
      <w:tr w:rsidR="00BC5B15" w:rsidRPr="00B1489B" w:rsidTr="003751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платы, рублей за гектар в год</w:t>
            </w:r>
          </w:p>
        </w:tc>
      </w:tr>
      <w:tr w:rsidR="00BC5B15" w:rsidRPr="00B1489B" w:rsidTr="003751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Хвойные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2807,68</w:t>
            </w:r>
          </w:p>
        </w:tc>
      </w:tr>
      <w:tr w:rsidR="00BC5B15" w:rsidRPr="00B1489B" w:rsidTr="003751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Твердолиственные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4562,48</w:t>
            </w:r>
          </w:p>
        </w:tc>
      </w:tr>
      <w:tr w:rsidR="00BC5B15" w:rsidRPr="00B1489B" w:rsidTr="003751B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Мягколиственные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5B15" w:rsidRPr="00B1489B" w:rsidRDefault="00BC5B15">
            <w:pPr>
              <w:pStyle w:val="ConsPlusDoc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9B">
              <w:rPr>
                <w:rFonts w:ascii="Times New Roman" w:hAnsi="Times New Roman" w:cs="Times New Roman"/>
                <w:bCs/>
                <w:sz w:val="24"/>
                <w:szCs w:val="24"/>
              </w:rPr>
              <w:t>2304,78</w:t>
            </w:r>
          </w:p>
        </w:tc>
      </w:tr>
    </w:tbl>
    <w:p w:rsidR="00BC5B15" w:rsidRPr="00B1489B" w:rsidRDefault="00BC5B15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Примечания: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1. К ставкам в отношении эксплуатационных лесов применяется поправочный коэффициент 2.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2.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3. К ставкам в отношении защитных лесов, расположенных в водоохранных зонах, применяется поправочный коэффициент 4.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4.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а)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зеленых зон: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сельск</w:t>
      </w:r>
      <w:r>
        <w:rPr>
          <w:rFonts w:ascii="Times New Roman" w:hAnsi="Times New Roman" w:cs="Times New Roman"/>
          <w:bCs/>
          <w:sz w:val="24"/>
          <w:szCs w:val="24"/>
        </w:rPr>
        <w:t>ого поселения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 - 3;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лесопарков, городских лесов: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 – 4.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5. К ставкам в отношении защитных ценных лесов применяются следующие поправочные коэффициенты: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а) в отношении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 защитны</w:t>
      </w:r>
      <w:r w:rsidRPr="00B1489B">
        <w:rPr>
          <w:rFonts w:ascii="Times New Roman" w:hAnsi="Times New Roman" w:cs="Times New Roman"/>
          <w:bCs/>
          <w:sz w:val="24"/>
          <w:szCs w:val="24"/>
        </w:rPr>
        <w:t>х лесных полос - 4,5;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б) в отношении противоэрозионных лесов - 4,5;</w:t>
      </w:r>
    </w:p>
    <w:p w:rsidR="00BC5B15" w:rsidRPr="00B1489B" w:rsidRDefault="00BC5B15" w:rsidP="006F1604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лесов, имеющих научное или историческое значение, - 4;</w:t>
      </w:r>
    </w:p>
    <w:p w:rsidR="00BC5B15" w:rsidRPr="00B1489B" w:rsidRDefault="00BC5B15" w:rsidP="000352B0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лесных плодовых насаждений - 3,5;</w:t>
      </w:r>
    </w:p>
    <w:p w:rsidR="00BC5B15" w:rsidRPr="00B1489B" w:rsidRDefault="00BC5B15" w:rsidP="000352B0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ленточных боров - 4;</w:t>
      </w:r>
    </w:p>
    <w:p w:rsidR="00BC5B15" w:rsidRPr="00B1489B" w:rsidRDefault="00BC5B15" w:rsidP="000352B0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1489B">
        <w:rPr>
          <w:rFonts w:ascii="Times New Roman" w:hAnsi="Times New Roman" w:cs="Times New Roman"/>
          <w:bCs/>
          <w:sz w:val="24"/>
          <w:szCs w:val="24"/>
        </w:rPr>
        <w:t>) в отношении запретных полос лесов, расположенных вдоль водных объектов, - 4.</w:t>
      </w:r>
    </w:p>
    <w:p w:rsidR="00BC5B15" w:rsidRPr="00B1489B" w:rsidRDefault="00BC5B15" w:rsidP="000352B0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6. К ставкам в отношении особо защитных участков защитных лесов применяется поправочный коэффициент 6.</w:t>
      </w:r>
    </w:p>
    <w:p w:rsidR="00BC5B15" w:rsidRPr="00B1489B" w:rsidRDefault="00BC5B15" w:rsidP="000352B0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7.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BC5B15" w:rsidRPr="00B1489B" w:rsidRDefault="00BC5B15" w:rsidP="000352B0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>Для лесных участков с крутизной склона свыше 20 градусов коэффициент удваивается.</w:t>
      </w:r>
    </w:p>
    <w:p w:rsidR="00BC5B15" w:rsidRDefault="00BC5B15" w:rsidP="003B58EC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лесных участков, находящихся в собственности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», занятых постоянными лесосеменными участками, лесосеменными и маточными плантациями и лесными культурами (лесными насаждениями, созданными посевом или посадкой), применяется наибольший размер ставки платы, установленной для </w:t>
      </w: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BC5B15" w:rsidRPr="00B1489B" w:rsidRDefault="00BC5B15" w:rsidP="000352B0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лесных участков, находящихся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0,9.</w:t>
      </w:r>
    </w:p>
    <w:p w:rsidR="00BC5B15" w:rsidRPr="00B1489B" w:rsidRDefault="00BC5B15" w:rsidP="000352B0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лесных участков, находящихся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на которых в силу естественно-географических условий не могут произрастать древесные породы лесных насаждений, или занятых рединами, применяется наименьший размер ставки платы с коэффициентом 0,75.</w:t>
      </w:r>
    </w:p>
    <w:p w:rsidR="00BC5B15" w:rsidRPr="00B1489B" w:rsidRDefault="00BC5B15" w:rsidP="000352B0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лесных участков, находящихся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занятых просеками, дорогами, болотами, каменистыми россыпями, применяется наименьший размер ставки платы с коэффициентом 0,5.</w:t>
      </w:r>
    </w:p>
    <w:p w:rsidR="00BC5B15" w:rsidRPr="00B1489B" w:rsidRDefault="00BC5B15" w:rsidP="000352B0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9. К ставкам в отношении лесных участков, находящихся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при эксплуатации линейных объектов применяется поправочный коэффициент 0,1.</w:t>
      </w:r>
    </w:p>
    <w:p w:rsidR="00BC5B15" w:rsidRPr="00B1489B" w:rsidRDefault="00BC5B15" w:rsidP="000352B0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Ставка платы за единицу площади лесного участка, находящегося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при переработке древесины и иных лесных ресурсов - 1819 рублей за гектар в год.</w:t>
      </w:r>
    </w:p>
    <w:p w:rsidR="00BC5B15" w:rsidRPr="00B1489B" w:rsidRDefault="00BC5B15" w:rsidP="000352B0">
      <w:pPr>
        <w:pStyle w:val="ConsPlusDoc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9B">
        <w:rPr>
          <w:rFonts w:ascii="Times New Roman" w:hAnsi="Times New Roman" w:cs="Times New Roman"/>
          <w:bCs/>
          <w:sz w:val="24"/>
          <w:szCs w:val="24"/>
        </w:rPr>
        <w:t xml:space="preserve">Ставка платы за единицу площади лесного участка, находящегося в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«Пектубаевское </w:t>
      </w:r>
      <w:r w:rsidRPr="00B1489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489B">
        <w:rPr>
          <w:rFonts w:ascii="Times New Roman" w:hAnsi="Times New Roman" w:cs="Times New Roman"/>
          <w:bCs/>
          <w:sz w:val="24"/>
          <w:szCs w:val="24"/>
        </w:rPr>
        <w:t>, при выращивании посадочного материала лесных растений (саженцев, сеянцев) - 4390 рублей за гектар в год.</w:t>
      </w:r>
    </w:p>
    <w:sectPr w:rsidR="00BC5B15" w:rsidRPr="00B1489B" w:rsidSect="000352B0">
      <w:pgSz w:w="11906" w:h="16838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Microsoft YaHei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60D"/>
    <w:rsid w:val="000352B0"/>
    <w:rsid w:val="000B5A7F"/>
    <w:rsid w:val="000F359B"/>
    <w:rsid w:val="003751B9"/>
    <w:rsid w:val="003B58EC"/>
    <w:rsid w:val="00501CAF"/>
    <w:rsid w:val="0057060D"/>
    <w:rsid w:val="006F1604"/>
    <w:rsid w:val="007B4AFD"/>
    <w:rsid w:val="00852299"/>
    <w:rsid w:val="00922C36"/>
    <w:rsid w:val="00A1085F"/>
    <w:rsid w:val="00A618B3"/>
    <w:rsid w:val="00B00566"/>
    <w:rsid w:val="00B1226D"/>
    <w:rsid w:val="00B1489B"/>
    <w:rsid w:val="00B528DC"/>
    <w:rsid w:val="00BC5B15"/>
    <w:rsid w:val="00CC452B"/>
    <w:rsid w:val="00D678C3"/>
    <w:rsid w:val="00DB2A9E"/>
    <w:rsid w:val="00E40465"/>
    <w:rsid w:val="00EA4D76"/>
    <w:rsid w:val="00F0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kern w:val="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57060D"/>
    <w:pPr>
      <w:keepNext/>
      <w:widowControl/>
      <w:autoSpaceDE/>
      <w:autoSpaceDN/>
      <w:adjustRightInd/>
      <w:jc w:val="both"/>
      <w:outlineLvl w:val="3"/>
    </w:pPr>
    <w:rPr>
      <w:rFonts w:ascii="Antiqua" w:eastAsia="Times New Roman" w:hAnsi="Antiqua"/>
      <w:b/>
      <w:bCs/>
      <w:color w:val="auto"/>
      <w:kern w:val="0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54E40"/>
    <w:rPr>
      <w:rFonts w:asciiTheme="minorHAnsi" w:eastAsiaTheme="minorEastAsia" w:hAnsiTheme="minorHAnsi" w:cstheme="minorBidi"/>
      <w:b/>
      <w:bCs/>
      <w:color w:val="000000"/>
      <w:kern w:val="1"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57060D"/>
    <w:rPr>
      <w:rFonts w:ascii="Antiqua" w:hAnsi="Antiqua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4E4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E40"/>
    <w:rPr>
      <w:rFonts w:asciiTheme="majorHAnsi" w:eastAsiaTheme="majorEastAsia" w:hAnsiTheme="majorHAnsi" w:cstheme="majorBidi"/>
      <w:b/>
      <w:bCs/>
      <w:i/>
      <w:iCs/>
      <w:color w:val="000000"/>
      <w:kern w:val="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E40"/>
    <w:rPr>
      <w:rFonts w:asciiTheme="majorHAnsi" w:eastAsiaTheme="majorEastAsia" w:hAnsiTheme="majorHAnsi" w:cstheme="majorBidi"/>
      <w:b/>
      <w:bCs/>
      <w:color w:val="000000"/>
      <w:kern w:val="1"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</w:pPr>
    <w:rPr>
      <w:rFonts w:ascii="Arial" w:hAnsi="Arial" w:cs="Arial"/>
      <w:color w:val="000000"/>
      <w:sz w:val="20"/>
      <w:szCs w:val="20"/>
    </w:rPr>
  </w:style>
  <w:style w:type="paragraph" w:customStyle="1" w:styleId="ConsPlusNonformat">
    <w:name w:val="ConsPlusNonformat"/>
    <w:basedOn w:val="Normal"/>
    <w:next w:val="Normal"/>
    <w:uiPriority w:val="99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ascii="Courier New" w:eastAsia="Times New Roman" w:hAnsi="Courier New" w:cs="Courier New"/>
      <w:kern w:val="0"/>
    </w:rPr>
  </w:style>
  <w:style w:type="paragraph" w:customStyle="1" w:styleId="ConsPlusTitle">
    <w:name w:val="ConsPlusTitle"/>
    <w:basedOn w:val="Normal"/>
    <w:next w:val="Normal"/>
    <w:uiPriority w:val="99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ascii="Arial" w:eastAsia="Times New Roman" w:hAnsi="Arial" w:cs="Arial"/>
      <w:b/>
      <w:bCs/>
      <w:kern w:val="0"/>
    </w:rPr>
  </w:style>
  <w:style w:type="paragraph" w:customStyle="1" w:styleId="ConsPlusCell">
    <w:name w:val="ConsPlusCell"/>
    <w:basedOn w:val="Normal"/>
    <w:next w:val="Normal"/>
    <w:uiPriority w:val="99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ascii="Arial" w:eastAsia="Times New Roman" w:hAnsi="Arial" w:cs="Arial"/>
      <w:kern w:val="0"/>
    </w:rPr>
  </w:style>
  <w:style w:type="paragraph" w:customStyle="1" w:styleId="ConsPlusDocList">
    <w:name w:val="ConsPlusDocList"/>
    <w:basedOn w:val="Normal"/>
    <w:next w:val="Normal"/>
    <w:uiPriority w:val="99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ascii="Arial" w:eastAsia="Times New Roman" w:hAnsi="Arial" w:cs="Arial"/>
      <w:kern w:val="0"/>
    </w:rPr>
  </w:style>
  <w:style w:type="paragraph" w:styleId="Title">
    <w:name w:val="Title"/>
    <w:basedOn w:val="Normal"/>
    <w:link w:val="TitleChar1"/>
    <w:uiPriority w:val="99"/>
    <w:qFormat/>
    <w:rsid w:val="0057060D"/>
    <w:pPr>
      <w:widowControl/>
      <w:autoSpaceDE/>
      <w:autoSpaceDN/>
      <w:adjustRightInd/>
      <w:jc w:val="center"/>
    </w:pPr>
    <w:rPr>
      <w:rFonts w:ascii="Antiqua" w:eastAsia="Times New Roman" w:hAnsi="Antiqua"/>
      <w:b/>
      <w:color w:val="auto"/>
      <w:kern w:val="0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54E4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7060D"/>
    <w:rPr>
      <w:rFonts w:ascii="Antiqua" w:hAnsi="Antiqua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3720</Words>
  <Characters>21204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муниципального образования "Медведевский муниципальный район" от 23.04.2014 N 337-V"О ставках платы за единицу объема лесных ресурсов и ставках платы за единицу площади лесного участка, находящегося в собственности муниципальног</dc:title>
  <dc:subject/>
  <dc:creator>ConsultantPlus</dc:creator>
  <cp:keywords/>
  <dc:description/>
  <cp:lastModifiedBy>Admin</cp:lastModifiedBy>
  <cp:revision>2</cp:revision>
  <dcterms:created xsi:type="dcterms:W3CDTF">2014-12-16T19:11:00Z</dcterms:created>
  <dcterms:modified xsi:type="dcterms:W3CDTF">2014-12-16T19:11:00Z</dcterms:modified>
</cp:coreProperties>
</file>