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4" w:rsidRPr="00C74FA4" w:rsidRDefault="00C74FA4" w:rsidP="00C74F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 w:rsidRPr="00C74FA4">
        <w:rPr>
          <w:rFonts w:ascii="Times New Roman" w:hAnsi="Times New Roman"/>
          <w:b w:val="0"/>
          <w:bCs w:val="0"/>
          <w:sz w:val="24"/>
        </w:rPr>
        <w:t xml:space="preserve">СОБРАНИЕ  ДЕПУТАТОВ МУНИЦИПАЛЬНОГО ОБРАЗОВАНИЯ </w:t>
      </w:r>
    </w:p>
    <w:p w:rsidR="00C74FA4" w:rsidRPr="00C74FA4" w:rsidRDefault="00C74FA4" w:rsidP="00C74FA4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 w:rsidRPr="00C74FA4">
        <w:rPr>
          <w:rFonts w:ascii="Times New Roman" w:hAnsi="Times New Roman"/>
          <w:b w:val="0"/>
          <w:bCs w:val="0"/>
          <w:sz w:val="24"/>
        </w:rPr>
        <w:t>«</w:t>
      </w:r>
      <w:r>
        <w:rPr>
          <w:rFonts w:ascii="Times New Roman" w:hAnsi="Times New Roman"/>
          <w:b w:val="0"/>
          <w:bCs w:val="0"/>
          <w:sz w:val="24"/>
        </w:rPr>
        <w:t xml:space="preserve">ГОРОДСКОЕ ПОСЕЛЕНИЕ </w:t>
      </w:r>
      <w:proofErr w:type="gramStart"/>
      <w:r>
        <w:rPr>
          <w:rFonts w:ascii="Times New Roman" w:hAnsi="Times New Roman"/>
          <w:b w:val="0"/>
          <w:bCs w:val="0"/>
          <w:sz w:val="24"/>
        </w:rPr>
        <w:t>НОВЫЙ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 ТОРЪЯЛ</w:t>
      </w:r>
      <w:r w:rsidRPr="00C74FA4">
        <w:rPr>
          <w:rFonts w:ascii="Times New Roman" w:hAnsi="Times New Roman"/>
          <w:b w:val="0"/>
          <w:bCs w:val="0"/>
          <w:sz w:val="24"/>
        </w:rPr>
        <w:t>»</w:t>
      </w:r>
    </w:p>
    <w:p w:rsidR="00C74FA4" w:rsidRPr="00C74FA4" w:rsidRDefault="00C74FA4" w:rsidP="00C74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FA4" w:rsidRDefault="00C74FA4" w:rsidP="00C74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FA4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63616" w:rsidRPr="00C74FA4" w:rsidRDefault="00963616" w:rsidP="00C74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FA4" w:rsidRPr="00C74FA4" w:rsidRDefault="00C74FA4" w:rsidP="00C74FA4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Семнадцатая</w:t>
      </w:r>
      <w:r w:rsidRPr="00C74FA4">
        <w:rPr>
          <w:rFonts w:ascii="Times New Roman" w:hAnsi="Times New Roman"/>
          <w:b w:val="0"/>
          <w:sz w:val="24"/>
        </w:rPr>
        <w:t xml:space="preserve"> сессия  </w:t>
      </w:r>
      <w:r>
        <w:rPr>
          <w:rFonts w:ascii="Times New Roman" w:hAnsi="Times New Roman"/>
          <w:b w:val="0"/>
          <w:sz w:val="24"/>
        </w:rPr>
        <w:t xml:space="preserve">                                </w:t>
      </w:r>
      <w:r w:rsidR="008A17E8">
        <w:rPr>
          <w:rFonts w:ascii="Times New Roman" w:hAnsi="Times New Roman"/>
          <w:b w:val="0"/>
          <w:sz w:val="24"/>
        </w:rPr>
        <w:t xml:space="preserve">                            </w:t>
      </w:r>
      <w:r w:rsidR="00BD7991">
        <w:rPr>
          <w:rFonts w:ascii="Times New Roman" w:hAnsi="Times New Roman"/>
          <w:b w:val="0"/>
          <w:sz w:val="24"/>
        </w:rPr>
        <w:t>№ 68</w:t>
      </w:r>
    </w:p>
    <w:p w:rsidR="00C74FA4" w:rsidRDefault="00C74FA4" w:rsidP="00C74FA4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 w:rsidRPr="00C74FA4">
        <w:rPr>
          <w:rFonts w:ascii="Times New Roman" w:hAnsi="Times New Roman"/>
          <w:b w:val="0"/>
          <w:sz w:val="24"/>
        </w:rPr>
        <w:t xml:space="preserve">шестого созыва                  </w:t>
      </w:r>
      <w:r w:rsidRPr="00C74FA4">
        <w:rPr>
          <w:rFonts w:ascii="Times New Roman" w:hAnsi="Times New Roman"/>
          <w:b w:val="0"/>
          <w:sz w:val="24"/>
        </w:rPr>
        <w:tab/>
      </w:r>
      <w:r w:rsidRPr="00C74FA4">
        <w:rPr>
          <w:rFonts w:ascii="Times New Roman" w:hAnsi="Times New Roman"/>
          <w:b w:val="0"/>
          <w:sz w:val="24"/>
        </w:rPr>
        <w:tab/>
      </w:r>
      <w:r w:rsidRPr="00C74FA4">
        <w:rPr>
          <w:rFonts w:ascii="Times New Roman" w:hAnsi="Times New Roman"/>
          <w:b w:val="0"/>
          <w:sz w:val="24"/>
        </w:rPr>
        <w:tab/>
        <w:t xml:space="preserve">      </w:t>
      </w:r>
      <w:r w:rsidRPr="00C74FA4">
        <w:rPr>
          <w:rFonts w:ascii="Times New Roman" w:hAnsi="Times New Roman"/>
          <w:b w:val="0"/>
          <w:sz w:val="24"/>
        </w:rPr>
        <w:tab/>
      </w:r>
      <w:r w:rsidRPr="00C74FA4">
        <w:rPr>
          <w:rFonts w:ascii="Times New Roman" w:hAnsi="Times New Roman"/>
          <w:b w:val="0"/>
          <w:sz w:val="24"/>
        </w:rPr>
        <w:tab/>
      </w:r>
      <w:r w:rsidR="00BD7991">
        <w:rPr>
          <w:rFonts w:ascii="Times New Roman" w:hAnsi="Times New Roman"/>
          <w:b w:val="0"/>
          <w:sz w:val="24"/>
        </w:rPr>
        <w:t>11 марта 2016 года</w:t>
      </w:r>
    </w:p>
    <w:p w:rsidR="00C74FA4" w:rsidRDefault="00C74FA4" w:rsidP="008A17E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8A17E8" w:rsidRPr="008A17E8" w:rsidRDefault="008A17E8" w:rsidP="008A17E8">
      <w:pPr>
        <w:pStyle w:val="ConsPlusNormal"/>
      </w:pPr>
    </w:p>
    <w:p w:rsidR="00C74FA4" w:rsidRPr="00C74FA4" w:rsidRDefault="00C74FA4" w:rsidP="00C74FA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4FA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963616" w:rsidRPr="00C74FA4" w:rsidRDefault="00C74FA4" w:rsidP="0096361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в Администрации </w:t>
      </w:r>
      <w:r w:rsidRPr="00C74FA4">
        <w:rPr>
          <w:rFonts w:ascii="Times New Roman" w:hAnsi="Times New Roman" w:cs="Times New Roman"/>
          <w:bCs/>
          <w:sz w:val="24"/>
          <w:szCs w:val="24"/>
        </w:rPr>
        <w:br/>
        <w:t>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C74FA4" w:rsidRPr="00C74FA4" w:rsidRDefault="00C74FA4" w:rsidP="00C74FA4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proofErr w:type="gramStart"/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В соответствии с Федеральным законом от 2 марта 2007 года № 25-ФЗ </w:t>
      </w: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 xml:space="preserve">«О муниципальной службе в Российской Федерации», Федеральным законом </w:t>
      </w: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 xml:space="preserve">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 </w:t>
      </w: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>от 19</w:t>
      </w:r>
      <w:proofErr w:type="gramEnd"/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gramStart"/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августа 2010 года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</w:t>
      </w: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>от 6 июня 2012 года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</w:t>
      </w:r>
      <w:proofErr w:type="gramEnd"/>
    </w:p>
    <w:p w:rsidR="00C74FA4" w:rsidRPr="00C74FA4" w:rsidRDefault="00C74FA4" w:rsidP="00C74FA4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</w:p>
    <w:p w:rsidR="00C74FA4" w:rsidRPr="00C74FA4" w:rsidRDefault="00C74FA4" w:rsidP="00C74FA4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963616" w:rsidRPr="00963616" w:rsidRDefault="00C74FA4" w:rsidP="00963616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«</w:t>
      </w:r>
      <w:r w:rsidRPr="00C74F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Городское поселение </w:t>
      </w:r>
      <w:proofErr w:type="gramStart"/>
      <w:r w:rsidRPr="00C74FA4">
        <w:rPr>
          <w:rFonts w:ascii="Times New Roman" w:hAnsi="Times New Roman" w:cs="Times New Roman"/>
          <w:b w:val="0"/>
          <w:bCs w:val="0"/>
          <w:sz w:val="24"/>
          <w:szCs w:val="24"/>
        </w:rPr>
        <w:t>Новый</w:t>
      </w:r>
      <w:proofErr w:type="gramEnd"/>
      <w:r w:rsidRPr="00C74F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Торъял</w:t>
      </w:r>
      <w:r w:rsidRPr="00C74FA4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»</w:t>
      </w:r>
    </w:p>
    <w:p w:rsidR="00C74FA4" w:rsidRPr="00C74FA4" w:rsidRDefault="00C74FA4" w:rsidP="00C74F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C74FA4" w:rsidRPr="00C74FA4" w:rsidRDefault="00C74FA4" w:rsidP="00C74FA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4FA4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="00F50EBC">
        <w:rPr>
          <w:rFonts w:ascii="Times New Roman" w:hAnsi="Times New Roman" w:cs="Times New Roman"/>
          <w:sz w:val="24"/>
          <w:szCs w:val="24"/>
        </w:rPr>
        <w:t>» от 25</w:t>
      </w:r>
      <w:r w:rsidRPr="00C74FA4">
        <w:rPr>
          <w:rFonts w:ascii="Times New Roman" w:hAnsi="Times New Roman" w:cs="Times New Roman"/>
          <w:sz w:val="24"/>
          <w:szCs w:val="24"/>
        </w:rPr>
        <w:t xml:space="preserve"> </w:t>
      </w:r>
      <w:r w:rsidR="00F50EBC">
        <w:rPr>
          <w:rFonts w:ascii="Times New Roman" w:hAnsi="Times New Roman" w:cs="Times New Roman"/>
          <w:sz w:val="24"/>
          <w:szCs w:val="24"/>
        </w:rPr>
        <w:t>июня</w:t>
      </w:r>
      <w:r w:rsidRPr="00C74FA4">
        <w:rPr>
          <w:rFonts w:ascii="Times New Roman" w:hAnsi="Times New Roman" w:cs="Times New Roman"/>
          <w:sz w:val="24"/>
          <w:szCs w:val="24"/>
        </w:rPr>
        <w:t xml:space="preserve"> 2012 г. № </w:t>
      </w:r>
      <w:r w:rsidR="00F50EBC">
        <w:rPr>
          <w:rFonts w:ascii="Times New Roman" w:hAnsi="Times New Roman" w:cs="Times New Roman"/>
          <w:sz w:val="24"/>
          <w:szCs w:val="24"/>
        </w:rPr>
        <w:t>146</w:t>
      </w:r>
      <w:r w:rsidRPr="00C74FA4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r w:rsidR="00F50EBC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4FA4" w:rsidRPr="00C74FA4" w:rsidRDefault="00C74FA4" w:rsidP="00C74FA4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4F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4FA4">
        <w:rPr>
          <w:rFonts w:ascii="Times New Roman" w:hAnsi="Times New Roman" w:cs="Times New Roman"/>
          <w:b w:val="0"/>
          <w:sz w:val="24"/>
          <w:szCs w:val="24"/>
        </w:rPr>
        <w:tab/>
        <w:t>2. Утвердить Положение о комиссии по соблюдению требований к служебному поведению муниципальных служащих  и урегулированию конфликта интересов в Администрации МО «</w:t>
      </w:r>
      <w:r w:rsidR="00F50EBC" w:rsidRPr="00F50E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Городское поселение </w:t>
      </w:r>
      <w:proofErr w:type="gramStart"/>
      <w:r w:rsidR="00F50EBC" w:rsidRPr="00F50EBC">
        <w:rPr>
          <w:rFonts w:ascii="Times New Roman" w:hAnsi="Times New Roman" w:cs="Times New Roman"/>
          <w:b w:val="0"/>
          <w:bCs w:val="0"/>
          <w:sz w:val="24"/>
          <w:szCs w:val="24"/>
        </w:rPr>
        <w:t>Новый</w:t>
      </w:r>
      <w:proofErr w:type="gramEnd"/>
      <w:r w:rsidR="00F50EBC" w:rsidRPr="00F50E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74FA4" w:rsidRPr="00C74FA4" w:rsidRDefault="00C74FA4" w:rsidP="00C74FA4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 w:rsidRPr="00C74FA4">
        <w:rPr>
          <w:rFonts w:ascii="Times New Roman" w:hAnsi="Times New Roman"/>
          <w:b w:val="0"/>
          <w:sz w:val="24"/>
        </w:rPr>
        <w:tab/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 w:rsidR="00F50EBC" w:rsidRPr="00F50EBC">
        <w:rPr>
          <w:rFonts w:ascii="Times New Roman" w:hAnsi="Times New Roman"/>
          <w:b w:val="0"/>
          <w:bCs w:val="0"/>
          <w:sz w:val="24"/>
        </w:rPr>
        <w:t>Городское поселение Новый Торъял</w:t>
      </w:r>
      <w:r w:rsidRPr="00C74FA4">
        <w:rPr>
          <w:rFonts w:ascii="Times New Roman" w:hAnsi="Times New Roman"/>
          <w:b w:val="0"/>
          <w:sz w:val="24"/>
        </w:rPr>
        <w:t>».</w:t>
      </w:r>
    </w:p>
    <w:p w:rsidR="00C74FA4" w:rsidRPr="00C74FA4" w:rsidRDefault="00963616" w:rsidP="00C74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4FA4" w:rsidRPr="00C74FA4">
        <w:rPr>
          <w:rFonts w:ascii="Times New Roman" w:hAnsi="Times New Roman" w:cs="Times New Roman"/>
          <w:sz w:val="24"/>
          <w:szCs w:val="24"/>
        </w:rPr>
        <w:t>. Обнародовать настоящее решение на информационном стенде  муниципального образования 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="00C74FA4" w:rsidRPr="00C74FA4">
        <w:rPr>
          <w:rFonts w:ascii="Times New Roman" w:hAnsi="Times New Roman" w:cs="Times New Roman"/>
          <w:sz w:val="24"/>
          <w:szCs w:val="24"/>
        </w:rPr>
        <w:t>» в установленном порядке и разместить на официальном сайте муниципального образования 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="00C74FA4" w:rsidRPr="00C74FA4">
        <w:rPr>
          <w:rFonts w:ascii="Times New Roman" w:hAnsi="Times New Roman" w:cs="Times New Roman"/>
          <w:sz w:val="24"/>
          <w:szCs w:val="24"/>
        </w:rPr>
        <w:t xml:space="preserve">» </w:t>
      </w:r>
      <w:r w:rsidR="00C74FA4" w:rsidRPr="00C74F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74FA4" w:rsidRPr="00C74F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74FA4" w:rsidRPr="00C74FA4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="00C74FA4" w:rsidRPr="00C74FA4">
        <w:rPr>
          <w:rFonts w:ascii="Times New Roman" w:hAnsi="Times New Roman" w:cs="Times New Roman"/>
          <w:sz w:val="24"/>
          <w:szCs w:val="24"/>
        </w:rPr>
        <w:t>.</w:t>
      </w:r>
      <w:r w:rsidR="00C74FA4" w:rsidRPr="00C74FA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74FA4" w:rsidRPr="00C74FA4">
        <w:rPr>
          <w:rFonts w:ascii="Times New Roman" w:hAnsi="Times New Roman" w:cs="Times New Roman"/>
          <w:sz w:val="24"/>
          <w:szCs w:val="24"/>
        </w:rPr>
        <w:t>.</w:t>
      </w:r>
    </w:p>
    <w:p w:rsidR="00C74FA4" w:rsidRPr="00C74FA4" w:rsidRDefault="00C74FA4" w:rsidP="00C74FA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C74FA4" w:rsidRPr="00C74FA4" w:rsidRDefault="00C74FA4" w:rsidP="00C74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A4" w:rsidRDefault="00C74FA4" w:rsidP="00F50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FA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A1283" w:rsidRDefault="00DA1283" w:rsidP="00F5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A1283" w:rsidRPr="00C74FA4" w:rsidRDefault="008A17E8" w:rsidP="00F50E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A128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C74FA4" w:rsidRPr="00C74FA4" w:rsidRDefault="00C74FA4" w:rsidP="00DA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»,</w:t>
      </w:r>
      <w:bookmarkStart w:id="0" w:name="sub_10000"/>
      <w:bookmarkEnd w:id="0"/>
      <w:r w:rsidR="00DA12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17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F50EBC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C74FA4" w:rsidRPr="00C74FA4" w:rsidRDefault="00C74FA4" w:rsidP="00C74F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FA4" w:rsidRPr="00C74FA4" w:rsidRDefault="00C74FA4" w:rsidP="00C74FA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4FA4" w:rsidRPr="00C74FA4" w:rsidRDefault="00C74FA4" w:rsidP="00C74FA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616" w:rsidRDefault="00963616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B5C" w:rsidRDefault="00C74FA4" w:rsidP="00F41B5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C74FA4" w:rsidRPr="00C74FA4" w:rsidRDefault="00C74FA4" w:rsidP="00F41B5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решением Собрания депутатов муниципального образования 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от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 11 марта </w:t>
      </w:r>
      <w:r w:rsidRPr="00C74FA4">
        <w:rPr>
          <w:rFonts w:ascii="Times New Roman" w:hAnsi="Times New Roman" w:cs="Times New Roman"/>
          <w:bCs/>
          <w:sz w:val="24"/>
          <w:szCs w:val="24"/>
        </w:rPr>
        <w:t>2016 г. №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 68</w:t>
      </w:r>
    </w:p>
    <w:p w:rsidR="00C74FA4" w:rsidRPr="00C74FA4" w:rsidRDefault="00C74FA4" w:rsidP="001E4EC6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</w:p>
    <w:p w:rsidR="00C74FA4" w:rsidRPr="00C74FA4" w:rsidRDefault="00C74FA4" w:rsidP="001E4EC6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</w:t>
      </w:r>
    </w:p>
    <w:p w:rsidR="00C74FA4" w:rsidRPr="00C74FA4" w:rsidRDefault="00C74FA4" w:rsidP="001E4EC6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(далее - комиссии), образуемой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поведению федеральных государственных служащих и урегулированию конфликта интересов», Указом Президента Республики Марий Эл от 19 августа 2010 года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года № 63 «О Порядке образования комиссий по соблюдению требований к служебному поведению муниципальных служащих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в органах местного самоуправления в Республике Марий Эл».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и иными нормативными правовыми актами Республики Марий Эл, настоящим Положением.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3. Основной задачей комиссий является содействие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>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а) в обеспечении соблюдения муниципальными служащими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законами Республики Марий Эл, муниципальными правовыми актами (далее - требования к служебному поведению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и (или) требования об урегулировании конфликта интересов);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б) в осуществлении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мер по предупреждению коррупции.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(далее - должности муниципальной службы).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5. Комиссия образуется решением Собрания депутатов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>. Указанным актом утверждаются состав комиссии и порядок ее работы.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6. В состав комиссии входят:</w:t>
      </w:r>
    </w:p>
    <w:p w:rsidR="00B674D2" w:rsidRPr="00F41B5C" w:rsidRDefault="00B674D2" w:rsidP="00B21190">
      <w:pPr>
        <w:spacing w:after="0"/>
        <w:ind w:firstLine="540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а) заместитель Главы Администрации МО «Городское поселение Новый Торъял» (председатель комиссии), муниципальный служащий сектора по правовым вопросам Администрации МО «Городское поселение Новый Торъял», ответственный за работу по профилактике коррупционных и иных правонарушений (секретарь комиссии), муниципальные служащие других подразделений Администрации МО «Городское поселение Новый Торъял», определяемые Главой Администрации МО «Городское поселение Новый Торъял».</w:t>
      </w:r>
      <w:proofErr w:type="gramEnd"/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 службой;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в)  представитель управления Главы Республики Марий Эл по профилактике коррупционных и иных правонарушений.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Лица, указанные в подпунктах "б" и "в" пункта 5 и в пункте 6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8. Число членов комиссии, не замещающих должности муниципальной службы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принимаемое комиссией решение.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10. В заседаниях комиссии с правом совещательного голоса участвуют: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</w:t>
      </w: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самоуправления; государственных органов, представители заинтересованных организаций;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F50EBC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F50EBC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»,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недопустимо.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5"/>
      <w:bookmarkEnd w:id="1"/>
      <w:r w:rsidRPr="00C74FA4">
        <w:rPr>
          <w:rFonts w:ascii="Times New Roman" w:hAnsi="Times New Roman" w:cs="Times New Roman"/>
          <w:bCs/>
          <w:sz w:val="24"/>
          <w:szCs w:val="24"/>
        </w:rPr>
        <w:t>13. Основаниями для проведения заседания комиссии являются: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6"/>
      <w:bookmarkEnd w:id="2"/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а) представление Главы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 года № 57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>, материалов проверки, свидетельствующих: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9"/>
      <w:bookmarkEnd w:id="3"/>
      <w:r w:rsidRPr="00C74FA4">
        <w:rPr>
          <w:rFonts w:ascii="Times New Roman" w:hAnsi="Times New Roman" w:cs="Times New Roman"/>
          <w:bCs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50"/>
      <w:bookmarkEnd w:id="4"/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б) </w:t>
      </w:r>
      <w:bookmarkStart w:id="5" w:name="Par51"/>
      <w:bookmarkEnd w:id="5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поступившее в сектор по правовым вопросам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E114F1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, в порядке, установленном нормативным правовым актом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F50EBC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обращение гражданина, замещавшего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должность муниципальной службы, включенную в перечень, установленный нормативным правовым актом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</w:t>
      </w: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может привести к конфликту интересов;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4"/>
      <w:bookmarkEnd w:id="6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в) представление Главы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мер по предупреждению коррупции;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57"/>
      <w:bookmarkEnd w:id="7"/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г) представление Главой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иных лиц их доходам»);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МО </w:t>
      </w:r>
      <w:r w:rsidRPr="00C74FA4">
        <w:rPr>
          <w:rFonts w:ascii="Times New Roman" w:hAnsi="Times New Roman" w:cs="Times New Roman"/>
          <w:sz w:val="24"/>
          <w:szCs w:val="24"/>
        </w:rPr>
        <w:t>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sz w:val="24"/>
          <w:szCs w:val="24"/>
        </w:rPr>
        <w:t>»</w:t>
      </w:r>
      <w:r w:rsidRPr="00C74FA4">
        <w:rPr>
          <w:rFonts w:ascii="Times New Roman" w:hAnsi="Times New Roman" w:cs="Times New Roman"/>
          <w:bCs/>
          <w:sz w:val="24"/>
          <w:szCs w:val="24"/>
        </w:rPr>
        <w:t>, трудового или гражданско-правового договора на выполнение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14.1.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>в сектор по правовым вопросам</w:t>
      </w:r>
      <w:r w:rsidRPr="00C74FA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>В секторе по правовым вопросам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14.3. Уведомление, указанное в подпункте «</w:t>
      </w: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 пункта 13 настоящего Положения, рассматривается 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>в секторе по правовым вопросам</w:t>
      </w:r>
      <w:r w:rsidRPr="00C74FA4">
        <w:rPr>
          <w:rFonts w:ascii="Times New Roman" w:hAnsi="Times New Roman" w:cs="Times New Roman"/>
          <w:bCs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», требований статьи 12 Федерального закона от 25 декабря 2008 г. № 273-ФЗ «О противодействии коррупции». 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14.4. Уведомление, указанное в абзаце четвертом подпункта «б» пункта 13 настоящего Положения, рассматривается сектором по правовым вопросам, которое осуществляет подготовку мотивированного заключения по результатам рассмотрения уведомления.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14.5.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</w:t>
      </w: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>» пункта 13 настоящего Положения, должностные лица сектора по правовым вопросам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15. Председатель комиссии при поступлении к нему в порядке, предусмотренном нормативным правовым актом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информации, содержащей основания для проведения заседания комиссии: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сектор по правовым вопросам, и с результатами ее проверки;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73"/>
      <w:bookmarkEnd w:id="8"/>
      <w:r w:rsidRPr="00C74FA4">
        <w:rPr>
          <w:rFonts w:ascii="Times New Roman" w:hAnsi="Times New Roman" w:cs="Times New Roman"/>
          <w:bCs/>
          <w:sz w:val="24"/>
          <w:szCs w:val="24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15.2. Уведомление, указанное в подпункте «</w:t>
      </w: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>» пункта 13 настоящего Положения, как правило, рассматривается на очередном (плановом) заседании комиссии.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82"/>
      <w:bookmarkEnd w:id="9"/>
      <w:r w:rsidRPr="00C74FA4">
        <w:rPr>
          <w:rFonts w:ascii="Times New Roman" w:hAnsi="Times New Roman" w:cs="Times New Roman"/>
          <w:bCs/>
          <w:sz w:val="24"/>
          <w:szCs w:val="24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83"/>
      <w:bookmarkEnd w:id="10"/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 года № 57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>, являются достоверными и полными;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В этом случае комиссия рекомендует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применить к муниципальному служащему конкретную меру ответственности.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 указать муниципальному служащему на недопустимость нарушения требований к </w:t>
      </w: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применить к муниципальному служащему конкретную меру ответственности.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98"/>
      <w:bookmarkEnd w:id="11"/>
      <w:r w:rsidRPr="00C74FA4">
        <w:rPr>
          <w:rFonts w:ascii="Times New Roman" w:hAnsi="Times New Roman" w:cs="Times New Roman"/>
          <w:bCs/>
          <w:sz w:val="24"/>
          <w:szCs w:val="24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принять меры по урегулированию конфликта интересов или по недопущению его возникновения;</w:t>
      </w:r>
    </w:p>
    <w:p w:rsidR="00C74FA4" w:rsidRPr="00C74FA4" w:rsidRDefault="00C74FA4" w:rsidP="001E4EC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применить к муниципальному служащему конкретную меру ответственности.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23. По итогам рассмотрения вопросов, указанных в подпунктах «а», «б», «г» и «</w:t>
      </w: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>» пункта 13 настоящего Положения, и при наличии к тому оснований комиссия может принять иное решение, чем это предусмотрено пунктами 19 - 22, 22.1, 22.2 и 23.1 настоящего Положения. Основания и мотивы принятия такого решения должны быть отражены в протоколе заседания комиссии.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23.1. По итогам рассмотрения вопроса, указанного в подпункте «</w:t>
      </w: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>» пункта 13 настоящего Положения, комиссия принимает в отношении гражданина, замещавшего должность муниципальной службы 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одно из следующих решений:</w:t>
      </w:r>
    </w:p>
    <w:p w:rsidR="001E4EC6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проинформировать об указанных обстоятельствах органы прокуратуры и уведомившую организацию.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25. Для исполнения решений комиссии могут быть подготовлены проекты нормативных правовых актов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поручений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которые в установленном порядке представляются на рассмотрение Главы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подпункта «б» пункта 13 настоящего Положения, для Главы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28. В протоколе заседания комиссии указываются: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ж) другие сведения;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>) результаты голосования;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и) решение и обоснование его принятия.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30. Копии протокола заседания комиссии в 7-дневный срок со дня заседания направляются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полностью или в виде выписок из него - муниципальному служащему, а также по решению комиссии - иным заинтересованным лицам.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31. Глава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 xml:space="preserve">» обязан рассмотреть протокол заседания комиссии и вправе учесть в пределах своей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компетенции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О рассмотрении рекомендаций комиссии и принятом решении Глава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Решение Главы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оглашается на ближайшем заседании комиссии и принимается к сведению без обсуждения.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32.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предусмотренном нормативным правовым актом </w:t>
      </w:r>
      <w:r w:rsidRPr="00C74FA4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и о принятом решении, указанном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в пункте 21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5527E8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5527E8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4FA4" w:rsidRPr="00C74FA4" w:rsidRDefault="00C74FA4" w:rsidP="00B2119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 xml:space="preserve">35.1. </w:t>
      </w:r>
      <w:proofErr w:type="gramStart"/>
      <w:r w:rsidRPr="00C74FA4">
        <w:rPr>
          <w:rFonts w:ascii="Times New Roman" w:hAnsi="Times New Roman" w:cs="Times New Roman"/>
          <w:bCs/>
          <w:sz w:val="24"/>
          <w:szCs w:val="24"/>
        </w:rPr>
        <w:t>Выписка из решения комиссии, заверенная подписью секретаря комиссии и печатью Администрации МО «</w:t>
      </w:r>
      <w:r w:rsidR="005527E8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C74FA4">
        <w:rPr>
          <w:rFonts w:ascii="Times New Roman" w:hAnsi="Times New Roman" w:cs="Times New Roman"/>
          <w:bCs/>
          <w:sz w:val="24"/>
          <w:szCs w:val="24"/>
        </w:rPr>
        <w:t>», вручается гражданину, замещавшему должность муниципальной службы в Администрации МО «</w:t>
      </w:r>
      <w:proofErr w:type="spellStart"/>
      <w:r w:rsidRPr="00C74FA4">
        <w:rPr>
          <w:rFonts w:ascii="Times New Roman" w:hAnsi="Times New Roman" w:cs="Times New Roman"/>
          <w:bCs/>
          <w:sz w:val="24"/>
          <w:szCs w:val="24"/>
        </w:rPr>
        <w:t>Чуксолинское</w:t>
      </w:r>
      <w:proofErr w:type="spell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C74FA4">
        <w:rPr>
          <w:rFonts w:ascii="Times New Roman" w:hAnsi="Times New Roman" w:cs="Times New Roman"/>
          <w:bCs/>
          <w:sz w:val="24"/>
          <w:szCs w:val="24"/>
        </w:rPr>
        <w:t xml:space="preserve"> рабочего дня, следующего за днем проведения соответствующего заседания комиссии.</w:t>
      </w:r>
    </w:p>
    <w:p w:rsidR="00D947DB" w:rsidRDefault="00C74FA4" w:rsidP="00B211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A4">
        <w:rPr>
          <w:rFonts w:ascii="Times New Roman" w:hAnsi="Times New Roman" w:cs="Times New Roman"/>
          <w:bCs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Pr="00C74FA4">
        <w:rPr>
          <w:rFonts w:ascii="Times New Roman" w:hAnsi="Times New Roman" w:cs="Times New Roman"/>
          <w:bCs/>
          <w:sz w:val="24"/>
          <w:szCs w:val="24"/>
          <w:highlight w:val="white"/>
        </w:rPr>
        <w:t>ются  ответственными за работу по профилактике коррупционных и иных правонарушений.</w:t>
      </w:r>
    </w:p>
    <w:p w:rsidR="00045F60" w:rsidRDefault="00045F60" w:rsidP="00B211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B21190" w:rsidRDefault="00B2119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Pr="00045F60" w:rsidRDefault="00045F60" w:rsidP="00045F60">
      <w:pPr>
        <w:pStyle w:val="ConsPlusNormal"/>
        <w:spacing w:after="240"/>
        <w:ind w:left="4762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5F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УТВЕРЖДЕНО</w:t>
      </w:r>
    </w:p>
    <w:p w:rsidR="00045F60" w:rsidRPr="00045F60" w:rsidRDefault="00045F60" w:rsidP="00045F60">
      <w:pPr>
        <w:pStyle w:val="ConsPlusNormal"/>
        <w:spacing w:after="240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60">
        <w:rPr>
          <w:rFonts w:ascii="Times New Roman" w:hAnsi="Times New Roman" w:cs="Times New Roman"/>
          <w:bCs/>
          <w:iCs/>
          <w:sz w:val="24"/>
          <w:szCs w:val="24"/>
        </w:rPr>
        <w:t>решением Собрания депутатов муниципального образования «</w:t>
      </w:r>
      <w:r>
        <w:rPr>
          <w:rFonts w:ascii="Times New Roman" w:hAnsi="Times New Roman" w:cs="Times New Roman"/>
          <w:bCs/>
          <w:iCs/>
          <w:sz w:val="24"/>
          <w:szCs w:val="24"/>
        </w:rPr>
        <w:t>Городское поселение Новый Торъял</w:t>
      </w:r>
      <w:r w:rsidRPr="00045F60">
        <w:rPr>
          <w:rFonts w:ascii="Times New Roman" w:hAnsi="Times New Roman" w:cs="Times New Roman"/>
          <w:bCs/>
          <w:i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11 марта </w:t>
      </w:r>
      <w:r w:rsidRPr="00045F60">
        <w:rPr>
          <w:rFonts w:ascii="Times New Roman" w:hAnsi="Times New Roman" w:cs="Times New Roman"/>
          <w:bCs/>
          <w:iCs/>
          <w:sz w:val="24"/>
          <w:szCs w:val="24"/>
        </w:rPr>
        <w:t>2016 г.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68</w:t>
      </w:r>
    </w:p>
    <w:p w:rsidR="00045F60" w:rsidRPr="00045F60" w:rsidRDefault="00045F60" w:rsidP="00045F60">
      <w:pPr>
        <w:pStyle w:val="Heading4"/>
        <w:widowControl/>
        <w:spacing w:after="240"/>
        <w:jc w:val="center"/>
        <w:rPr>
          <w:rFonts w:ascii="Times New Roman" w:hAnsi="Times New Roman"/>
          <w:b w:val="0"/>
          <w:iCs/>
          <w:sz w:val="24"/>
        </w:rPr>
      </w:pPr>
      <w:r w:rsidRPr="00045F60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045F60" w:rsidRPr="00045F60" w:rsidRDefault="00045F60" w:rsidP="00045F60">
      <w:pPr>
        <w:pStyle w:val="Heading4"/>
        <w:widowControl/>
        <w:spacing w:after="240"/>
        <w:jc w:val="center"/>
        <w:rPr>
          <w:rFonts w:ascii="Times New Roman" w:hAnsi="Times New Roman"/>
          <w:b w:val="0"/>
          <w:iCs/>
          <w:sz w:val="24"/>
        </w:rPr>
      </w:pPr>
      <w:r w:rsidRPr="00045F60">
        <w:rPr>
          <w:rFonts w:ascii="Times New Roman" w:hAnsi="Times New Roman"/>
          <w:b w:val="0"/>
          <w:iCs/>
          <w:sz w:val="24"/>
        </w:rPr>
        <w:t>комиссии по соблюдению требований к служебному поведению муниципальных служащих  и урегулированию конфликта интересов</w:t>
      </w:r>
      <w:r w:rsidRPr="00045F60">
        <w:rPr>
          <w:rFonts w:ascii="Times New Roman" w:hAnsi="Times New Roman"/>
          <w:b w:val="0"/>
          <w:iCs/>
          <w:sz w:val="24"/>
        </w:rPr>
        <w:br/>
        <w:t>в Администрации МО «</w:t>
      </w:r>
      <w:r>
        <w:rPr>
          <w:rFonts w:ascii="Times New Roman" w:hAnsi="Times New Roman"/>
          <w:b w:val="0"/>
          <w:iCs/>
          <w:sz w:val="24"/>
        </w:rPr>
        <w:t xml:space="preserve">Городское поселение </w:t>
      </w:r>
      <w:proofErr w:type="gramStart"/>
      <w:r>
        <w:rPr>
          <w:rFonts w:ascii="Times New Roman" w:hAnsi="Times New Roman"/>
          <w:b w:val="0"/>
          <w:iCs/>
          <w:sz w:val="24"/>
        </w:rPr>
        <w:t>Новый</w:t>
      </w:r>
      <w:proofErr w:type="gramEnd"/>
      <w:r>
        <w:rPr>
          <w:rFonts w:ascii="Times New Roman" w:hAnsi="Times New Roman"/>
          <w:b w:val="0"/>
          <w:iCs/>
          <w:sz w:val="24"/>
        </w:rPr>
        <w:t xml:space="preserve"> Торъял</w:t>
      </w:r>
      <w:r w:rsidRPr="00045F60">
        <w:rPr>
          <w:rFonts w:ascii="Times New Roman" w:hAnsi="Times New Roman"/>
          <w:b w:val="0"/>
          <w:iCs/>
          <w:sz w:val="24"/>
        </w:rPr>
        <w:t>»</w:t>
      </w: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3293"/>
        <w:gridCol w:w="421"/>
        <w:gridCol w:w="5632"/>
      </w:tblGrid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50440A" w:rsidRDefault="00B2119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50440A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Сивушкина С.В.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045F60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F60" w:rsidRPr="00C47B09" w:rsidRDefault="00B2119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C47B0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И.о. заместителя</w:t>
            </w:r>
            <w:r w:rsidR="00045F60" w:rsidRPr="00C47B0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 Главы Администрации, </w:t>
            </w:r>
            <w:r w:rsidR="00045F60" w:rsidRPr="00C47B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«Городское поселение Новый Торъял», председатель комиссии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B2119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Созонова В.И.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045F60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B2119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Заместитель Главы Администрации «Новоторъяльский муниципальный район», руководитель аппарата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377AB5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Шабалина Е.И.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C47B09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377AB5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Администрации МО</w:t>
            </w:r>
            <w:r w:rsidRPr="00C47B09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47B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«Городское поселение Новый Торъял»,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045F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комиссии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C47B09" w:rsidRDefault="00C47B09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  <w:highlight w:val="white"/>
              </w:rPr>
            </w:pPr>
            <w:r w:rsidRPr="00C47B09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  <w:highlight w:val="white"/>
              </w:rPr>
              <w:t>Маринина М.В.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50440A" w:rsidRDefault="00C47B09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50440A"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Ведущий советник в управлении</w:t>
            </w:r>
            <w:r w:rsidR="0050440A" w:rsidRPr="0050440A"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 Главы Республики Марий Эл</w:t>
            </w:r>
          </w:p>
        </w:tc>
      </w:tr>
      <w:tr w:rsidR="0050440A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40A" w:rsidRPr="00C47B09" w:rsidRDefault="0050440A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  <w:highlight w:val="white"/>
              </w:rPr>
              <w:t>Звягинцева Г.Ю.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40A" w:rsidRPr="00045F60" w:rsidRDefault="0050440A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440A" w:rsidRPr="0050440A" w:rsidRDefault="0050440A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50440A"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Секретарь комиссии, депутат </w:t>
            </w:r>
            <w:r w:rsidRPr="005044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Администрации МО «Городское поселение Новый Торъял»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50440A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  <w:highlight w:val="white"/>
              </w:rPr>
              <w:t>Жилина Е.А.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50440A" w:rsidRDefault="0050440A" w:rsidP="0050440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5044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Главный специалист</w:t>
            </w:r>
            <w:r w:rsidR="00C47B09" w:rsidRPr="005044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Администрации МО «Городское поселение Новый Торъял»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C47B09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 С.П.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50440A" w:rsidRDefault="00C47B09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 w:rsidRPr="005044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Председатель комиссии, </w:t>
            </w:r>
            <w:r w:rsidR="0050440A" w:rsidRPr="0050440A"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д</w:t>
            </w:r>
            <w:r w:rsidRPr="0050440A">
              <w:rPr>
                <w:rFonts w:ascii="Times New Roma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епутат </w:t>
            </w:r>
            <w:r w:rsidRPr="005044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Администрации МО «Городское поселение Новый Торъял»</w:t>
            </w:r>
          </w:p>
        </w:tc>
      </w:tr>
      <w:tr w:rsidR="00045F60" w:rsidRPr="00045F60" w:rsidTr="00045F60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F60" w:rsidRPr="00045F60" w:rsidRDefault="00045F60" w:rsidP="00045F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</w:p>
        </w:tc>
      </w:tr>
    </w:tbl>
    <w:p w:rsidR="00045F60" w:rsidRPr="00045F60" w:rsidRDefault="00045F60" w:rsidP="00045F60">
      <w:pPr>
        <w:spacing w:after="240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</w:rPr>
      </w:pPr>
    </w:p>
    <w:p w:rsidR="00045F60" w:rsidRDefault="00045F60" w:rsidP="00045F60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Default="00045F60" w:rsidP="001E4EC6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:rsidR="00045F60" w:rsidRPr="00C74FA4" w:rsidRDefault="00045F60" w:rsidP="001E4EC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045F60" w:rsidRPr="00C74FA4" w:rsidSect="00F6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FA4"/>
    <w:rsid w:val="00045F60"/>
    <w:rsid w:val="00064CAB"/>
    <w:rsid w:val="001E4EC6"/>
    <w:rsid w:val="00363E6E"/>
    <w:rsid w:val="00377AB5"/>
    <w:rsid w:val="003C3624"/>
    <w:rsid w:val="004271BD"/>
    <w:rsid w:val="0050440A"/>
    <w:rsid w:val="005527E8"/>
    <w:rsid w:val="00737AEA"/>
    <w:rsid w:val="007F5CC3"/>
    <w:rsid w:val="00846B58"/>
    <w:rsid w:val="008A17E8"/>
    <w:rsid w:val="00963616"/>
    <w:rsid w:val="00B21190"/>
    <w:rsid w:val="00B674D2"/>
    <w:rsid w:val="00BD7991"/>
    <w:rsid w:val="00BE6529"/>
    <w:rsid w:val="00BF62E1"/>
    <w:rsid w:val="00C47B09"/>
    <w:rsid w:val="00C74FA4"/>
    <w:rsid w:val="00D947DB"/>
    <w:rsid w:val="00DA1283"/>
    <w:rsid w:val="00E114F1"/>
    <w:rsid w:val="00E83E29"/>
    <w:rsid w:val="00F41B5C"/>
    <w:rsid w:val="00F50EBC"/>
    <w:rsid w:val="00F607F8"/>
    <w:rsid w:val="00F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9"/>
    <w:rsid w:val="00C74FA4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</w:pPr>
    <w:rPr>
      <w:rFonts w:ascii="Arial" w:eastAsia="SimSun" w:hAnsi="Arial" w:cs="Arial"/>
      <w:b/>
      <w:bCs/>
      <w:color w:val="000000"/>
      <w:kern w:val="1"/>
      <w:sz w:val="28"/>
      <w:szCs w:val="28"/>
    </w:rPr>
  </w:style>
  <w:style w:type="paragraph" w:customStyle="1" w:styleId="ConsPlusNormal">
    <w:name w:val="ConsPlusNormal"/>
    <w:basedOn w:val="a"/>
    <w:uiPriority w:val="99"/>
    <w:rsid w:val="00C74FA4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C74FA4"/>
    <w:rPr>
      <w:b/>
      <w:bCs/>
    </w:rPr>
  </w:style>
  <w:style w:type="paragraph" w:styleId="a3">
    <w:name w:val="Title"/>
    <w:basedOn w:val="a"/>
    <w:link w:val="a4"/>
    <w:uiPriority w:val="99"/>
    <w:qFormat/>
    <w:rsid w:val="00C74FA4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center"/>
    </w:pPr>
    <w:rPr>
      <w:rFonts w:ascii="Antiqua" w:eastAsia="Times New Roman" w:hAnsi="Antiqua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74FA4"/>
    <w:rPr>
      <w:rFonts w:ascii="Antiqua" w:eastAsia="Times New Roman" w:hAnsi="Antiqua" w:cs="Times New Roman"/>
      <w:b/>
      <w:bCs/>
      <w:color w:val="000000"/>
      <w:sz w:val="28"/>
      <w:szCs w:val="24"/>
    </w:rPr>
  </w:style>
  <w:style w:type="paragraph" w:customStyle="1" w:styleId="Heading4">
    <w:name w:val="Heading 4"/>
    <w:basedOn w:val="a"/>
    <w:next w:val="a"/>
    <w:uiPriority w:val="99"/>
    <w:rsid w:val="00C74FA4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paragraph" w:customStyle="1" w:styleId="ConsTitle">
    <w:name w:val="ConsTitle"/>
    <w:basedOn w:val="a"/>
    <w:uiPriority w:val="99"/>
    <w:rsid w:val="00C74FA4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19</cp:revision>
  <cp:lastPrinted>2016-03-15T07:07:00Z</cp:lastPrinted>
  <dcterms:created xsi:type="dcterms:W3CDTF">2016-03-10T12:05:00Z</dcterms:created>
  <dcterms:modified xsi:type="dcterms:W3CDTF">2016-05-25T04:51:00Z</dcterms:modified>
</cp:coreProperties>
</file>