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46"/>
        <w:widowControl/>
        <w:ind w:hanging="0" w:left="3586" w:right="0"/>
      </w:pPr>
      <w:r>
        <w:rPr>
          <w:rFonts w:ascii="Times New Roman" w:cs="Times New Roman" w:hAnsi="Times New Roman"/>
          <w:b w:val="false"/>
          <w:bCs w:val="false"/>
          <w:sz w:val="28"/>
          <w:szCs w:val="28"/>
        </w:rPr>
      </w:r>
    </w:p>
    <w:p>
      <w:pPr>
        <w:pStyle w:val="style0"/>
        <w:ind w:firstLine="708" w:left="2832" w:right="0"/>
      </w:pPr>
      <w:r>
        <w:rPr/>
        <w:t xml:space="preserve">          </w:t>
      </w:r>
      <w:r>
        <w:rPr/>
        <w:drawing>
          <wp:inline distB="0" distL="0" distR="0" distT="0">
            <wp:extent cx="228600" cy="3048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28600" cy="304800"/>
                    </a:xfrm>
                    <a:prstGeom prst="rect">
                      <a:avLst/>
                    </a:prstGeom>
                    <a:noFill/>
                    <a:ln w="9525">
                      <a:noFill/>
                      <a:miter lim="800000"/>
                      <a:headEnd/>
                      <a:tailEnd/>
                    </a:ln>
                  </pic:spPr>
                </pic:pic>
              </a:graphicData>
            </a:graphic>
          </wp:inline>
        </w:drawing>
      </w:r>
    </w:p>
    <w:p>
      <w:pPr>
        <w:pStyle w:val="style0"/>
        <w:ind w:firstLine="708" w:left="2832" w:right="0"/>
      </w:pPr>
      <w:r>
        <w:rPr>
          <w:b/>
          <w:sz w:val="26"/>
        </w:rPr>
      </w:r>
    </w:p>
    <w:p>
      <w:pPr>
        <w:pStyle w:val="style0"/>
        <w:ind w:firstLine="708" w:left="2832" w:right="0"/>
      </w:pPr>
      <w:r>
        <w:rPr>
          <w:b/>
          <w:sz w:val="26"/>
        </w:rPr>
      </w:r>
    </w:p>
    <w:tbl>
      <w:tblPr>
        <w:jc w:val="left"/>
        <w:tblInd w:type="dxa" w:w="18"/>
        <w:tblBorders>
          <w:top w:val="none"/>
          <w:left w:val="none"/>
          <w:bottom w:val="none"/>
          <w:insideH w:val="none"/>
          <w:right w:val="none"/>
          <w:insideV w:val="none"/>
        </w:tblBorders>
        <w:tblCellMar>
          <w:top w:type="dxa" w:w="0"/>
          <w:left w:type="dxa" w:w="71"/>
          <w:bottom w:type="dxa" w:w="0"/>
          <w:right w:type="dxa" w:w="71"/>
        </w:tblCellMar>
      </w:tblPr>
      <w:tblGrid>
        <w:gridCol w:w="4391"/>
        <w:gridCol w:w="463"/>
        <w:gridCol w:w="4196"/>
      </w:tblGrid>
      <w:tr>
        <w:trPr>
          <w:trHeight w:hRule="atLeast" w:val="2434"/>
          <w:cantSplit w:val="false"/>
        </w:trPr>
        <w:tc>
          <w:tcPr>
            <w:tcW w:type="dxa" w:w="4391"/>
            <w:tcBorders>
              <w:top w:val="none"/>
              <w:left w:val="none"/>
              <w:bottom w:val="none"/>
              <w:right w:val="none"/>
            </w:tcBorders>
            <w:shd w:fill="FFFFFF" w:val="clear"/>
          </w:tcPr>
          <w:p>
            <w:pPr>
              <w:pStyle w:val="style0"/>
              <w:jc w:val="center"/>
            </w:pPr>
            <w:r>
              <w:rPr>
                <w:b/>
                <w:sz w:val="26"/>
              </w:rPr>
              <w:t xml:space="preserve">У ТОРЪЯЛ  </w:t>
            </w:r>
          </w:p>
          <w:p>
            <w:pPr>
              <w:pStyle w:val="style0"/>
              <w:jc w:val="center"/>
            </w:pPr>
            <w:r>
              <w:rPr>
                <w:b/>
                <w:sz w:val="26"/>
              </w:rPr>
              <w:t>МУНИЦИПАЛЬНЫЙ РАЙОН”</w:t>
            </w:r>
          </w:p>
          <w:p>
            <w:pPr>
              <w:pStyle w:val="style0"/>
              <w:jc w:val="center"/>
            </w:pPr>
            <w:r>
              <w:rPr>
                <w:b/>
                <w:sz w:val="26"/>
              </w:rPr>
              <w:t>МУНИЦИПАЛЬНЫЙ ОБРАЗОВАНИЙЫН</w:t>
            </w:r>
          </w:p>
          <w:p>
            <w:pPr>
              <w:pStyle w:val="style0"/>
              <w:jc w:val="center"/>
            </w:pPr>
            <w:r>
              <w:rPr>
                <w:b/>
                <w:sz w:val="26"/>
              </w:rPr>
              <w:t>АДМИНИСТРАЦИЙЖЕ</w:t>
            </w:r>
          </w:p>
          <w:p>
            <w:pPr>
              <w:pStyle w:val="style0"/>
              <w:jc w:val="center"/>
            </w:pPr>
            <w:r>
              <w:rPr>
                <w:sz w:val="28"/>
              </w:rPr>
            </w:r>
          </w:p>
          <w:p>
            <w:pPr>
              <w:pStyle w:val="style0"/>
              <w:jc w:val="center"/>
            </w:pPr>
            <w:r>
              <w:rPr>
                <w:b/>
                <w:sz w:val="28"/>
              </w:rPr>
              <w:t>ПУНЧАЛ</w:t>
            </w:r>
          </w:p>
        </w:tc>
        <w:tc>
          <w:tcPr>
            <w:tcW w:type="dxa" w:w="463"/>
            <w:tcBorders>
              <w:top w:val="none"/>
              <w:left w:val="none"/>
              <w:bottom w:val="none"/>
              <w:right w:val="none"/>
            </w:tcBorders>
            <w:shd w:fill="FFFFFF" w:val="clear"/>
          </w:tcPr>
          <w:p>
            <w:pPr>
              <w:pStyle w:val="style0"/>
              <w:jc w:val="center"/>
            </w:pPr>
            <w:r>
              <w:rPr>
                <w:b/>
                <w:sz w:val="28"/>
              </w:rPr>
            </w:r>
          </w:p>
        </w:tc>
        <w:tc>
          <w:tcPr>
            <w:tcW w:type="dxa" w:w="4196"/>
            <w:tcBorders>
              <w:top w:val="none"/>
              <w:left w:val="none"/>
              <w:bottom w:val="none"/>
              <w:right w:val="none"/>
            </w:tcBorders>
            <w:shd w:fill="FFFFFF" w:val="clear"/>
          </w:tcPr>
          <w:p>
            <w:pPr>
              <w:pStyle w:val="style0"/>
              <w:ind w:hanging="0" w:left="-346" w:right="1"/>
              <w:jc w:val="center"/>
            </w:pPr>
            <w:r>
              <w:rPr>
                <w:b/>
                <w:sz w:val="26"/>
              </w:rPr>
              <w:t>АДМИНИСТРАЦИЯ</w:t>
            </w:r>
          </w:p>
          <w:p>
            <w:pPr>
              <w:pStyle w:val="style0"/>
              <w:ind w:hanging="0" w:left="-346" w:right="1"/>
              <w:jc w:val="center"/>
            </w:pPr>
            <w:r>
              <w:rPr>
                <w:b/>
                <w:sz w:val="26"/>
              </w:rPr>
              <w:t>МУНИЦИПАЛЬНОГО ОБРАЗОВАНИЯ</w:t>
            </w:r>
          </w:p>
          <w:p>
            <w:pPr>
              <w:pStyle w:val="style0"/>
              <w:tabs>
                <w:tab w:leader="none" w:pos="1406" w:val="left"/>
              </w:tabs>
              <w:ind w:hanging="0" w:left="-346" w:right="1"/>
              <w:jc w:val="center"/>
            </w:pPr>
            <w:r>
              <w:rPr>
                <w:b/>
                <w:sz w:val="26"/>
              </w:rPr>
              <w:t>“</w:t>
            </w:r>
            <w:r>
              <w:rPr>
                <w:b/>
                <w:sz w:val="26"/>
              </w:rPr>
              <w:t>НОВОТОРЪЯЛЬСКИЙ  МУНИЦИПАЛЬНЫЙ  РАЙОН”</w:t>
            </w:r>
          </w:p>
          <w:p>
            <w:pPr>
              <w:pStyle w:val="style0"/>
              <w:ind w:hanging="0" w:left="-346" w:right="1"/>
              <w:jc w:val="center"/>
            </w:pPr>
            <w:r>
              <w:rPr>
                <w:b/>
                <w:sz w:val="28"/>
              </w:rPr>
            </w:r>
          </w:p>
          <w:p>
            <w:pPr>
              <w:pStyle w:val="style0"/>
              <w:ind w:hanging="0" w:left="-346" w:right="1"/>
              <w:jc w:val="center"/>
            </w:pPr>
            <w:r>
              <w:rPr>
                <w:b/>
                <w:sz w:val="28"/>
              </w:rPr>
              <w:t>ПОСТАНОВЛЕНИЕ</w:t>
            </w:r>
          </w:p>
        </w:tc>
      </w:tr>
    </w:tbl>
    <w:p>
      <w:pPr>
        <w:pStyle w:val="style0"/>
      </w:pPr>
      <w:r>
        <w:rPr/>
      </w:r>
    </w:p>
    <w:p>
      <w:pPr>
        <w:pStyle w:val="style0"/>
      </w:pPr>
      <w:r>
        <w:rPr>
          <w:sz w:val="28"/>
          <w:szCs w:val="28"/>
        </w:rPr>
      </w:r>
    </w:p>
    <w:p>
      <w:pPr>
        <w:pStyle w:val="style0"/>
      </w:pPr>
      <w:r>
        <w:rPr>
          <w:sz w:val="28"/>
          <w:szCs w:val="28"/>
        </w:rPr>
      </w:r>
    </w:p>
    <w:p>
      <w:pPr>
        <w:pStyle w:val="style0"/>
        <w:jc w:val="center"/>
      </w:pPr>
      <w:r>
        <w:rPr>
          <w:sz w:val="28"/>
          <w:szCs w:val="28"/>
        </w:rPr>
        <w:t xml:space="preserve">от  ________  2016 г. №  </w:t>
      </w:r>
    </w:p>
    <w:p>
      <w:pPr>
        <w:pStyle w:val="style0"/>
        <w:jc w:val="center"/>
      </w:pPr>
      <w:r>
        <w:rPr>
          <w:sz w:val="28"/>
          <w:szCs w:val="28"/>
        </w:rPr>
      </w:r>
    </w:p>
    <w:p>
      <w:pPr>
        <w:pStyle w:val="style0"/>
        <w:jc w:val="center"/>
      </w:pPr>
      <w:r>
        <w:rPr>
          <w:sz w:val="28"/>
          <w:szCs w:val="28"/>
        </w:rPr>
      </w:r>
    </w:p>
    <w:p>
      <w:pPr>
        <w:pStyle w:val="style0"/>
        <w:jc w:val="center"/>
      </w:pPr>
      <w:r>
        <w:rPr>
          <w:sz w:val="28"/>
          <w:szCs w:val="28"/>
        </w:rPr>
        <w:t>О внесении изменений в Административный регламент</w:t>
      </w:r>
    </w:p>
    <w:p>
      <w:pPr>
        <w:pStyle w:val="style0"/>
        <w:jc w:val="center"/>
      </w:pPr>
      <w:r>
        <w:rPr>
          <w:sz w:val="28"/>
          <w:szCs w:val="28"/>
        </w:rPr>
        <w:t>предоставления муниципальной услуги «</w:t>
      </w:r>
      <w:r>
        <w:rPr>
          <w:color w:val="000000"/>
          <w:sz w:val="28"/>
          <w:szCs w:val="28"/>
          <w:lang w:eastAsia="ru-RU"/>
        </w:rPr>
        <w:t>Предоставление доступа к справочно-поисковому аппарату библиотек, базам данных»</w:t>
      </w:r>
    </w:p>
    <w:p>
      <w:pPr>
        <w:pStyle w:val="style0"/>
        <w:jc w:val="both"/>
      </w:pPr>
      <w:r>
        <w:rPr>
          <w:sz w:val="28"/>
          <w:szCs w:val="28"/>
        </w:rPr>
      </w:r>
    </w:p>
    <w:p>
      <w:pPr>
        <w:pStyle w:val="style0"/>
        <w:jc w:val="both"/>
      </w:pPr>
      <w:r>
        <w:rPr>
          <w:sz w:val="28"/>
          <w:szCs w:val="28"/>
        </w:rPr>
      </w:r>
    </w:p>
    <w:p>
      <w:pPr>
        <w:pStyle w:val="style0"/>
        <w:jc w:val="both"/>
      </w:pPr>
      <w:r>
        <w:rPr>
          <w:sz w:val="28"/>
          <w:szCs w:val="28"/>
        </w:rPr>
      </w:r>
    </w:p>
    <w:p>
      <w:pPr>
        <w:pStyle w:val="style0"/>
        <w:jc w:val="both"/>
      </w:pPr>
      <w:r>
        <w:rPr>
          <w:sz w:val="28"/>
          <w:szCs w:val="28"/>
        </w:rPr>
        <w:tab/>
        <w:t>В соответствии с Федеральным законом от 27.06.2010 № 210-ФЗ                   «Об организации предоставления государственных и муниципальных услуг», постановлением Администрации муниципального образования «Новоторъяльский муниципальный район» от 05.03.2011 № 101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муниципальном образовании «Новоторъяльский муниципальный район» и в  целях совершенствования организации рассмотрения обращений граждан и организаций, Администрация муниципального образования «Новоторъяльский муниципальный район»</w:t>
      </w:r>
    </w:p>
    <w:p>
      <w:pPr>
        <w:pStyle w:val="style0"/>
        <w:jc w:val="both"/>
      </w:pPr>
      <w:r>
        <w:rPr>
          <w:sz w:val="28"/>
          <w:szCs w:val="28"/>
        </w:rPr>
        <w:tab/>
        <w:tab/>
        <w:tab/>
        <w:tab/>
        <w:t>П О С Т А Н О В Л Я Е Т:</w:t>
      </w:r>
    </w:p>
    <w:p>
      <w:pPr>
        <w:pStyle w:val="style0"/>
        <w:ind w:firstLine="708" w:left="0" w:right="0"/>
        <w:jc w:val="both"/>
      </w:pPr>
      <w:r>
        <w:rPr>
          <w:sz w:val="28"/>
          <w:szCs w:val="28"/>
        </w:rPr>
        <w:t xml:space="preserve">1. Утвердить </w:t>
      </w:r>
      <w:r>
        <w:rPr>
          <w:color w:val="000000"/>
          <w:sz w:val="28"/>
          <w:szCs w:val="28"/>
          <w:lang w:eastAsia="ru-RU"/>
        </w:rPr>
        <w:t>в новой редакции</w:t>
      </w:r>
      <w:r>
        <w:rPr>
          <w:sz w:val="28"/>
          <w:szCs w:val="28"/>
        </w:rPr>
        <w:t xml:space="preserve"> прилагаемый Административный регламент предоставления муниципальной услуги «</w:t>
      </w:r>
      <w:r>
        <w:rPr>
          <w:color w:val="000000"/>
          <w:sz w:val="28"/>
          <w:szCs w:val="28"/>
          <w:lang w:eastAsia="ru-RU"/>
        </w:rPr>
        <w:t>Предоставление доступа к справочно-поисковому аппарату библиотек, базам данных», утвержденный постановлением Администрации муниципального образования «Новоторъяльский муниципальный район» от  07 июня 2012 года № 351 «Об Административных регламентах предоставления муниципальных услуг в муниципальном образовании «Новоторъяльский муниципальный район».</w:t>
      </w:r>
    </w:p>
    <w:p>
      <w:pPr>
        <w:pStyle w:val="style0"/>
        <w:ind w:firstLine="708" w:left="0" w:right="0"/>
        <w:jc w:val="both"/>
      </w:pPr>
      <w:r>
        <w:rPr>
          <w:sz w:val="28"/>
          <w:szCs w:val="28"/>
        </w:rPr>
      </w:r>
    </w:p>
    <w:p>
      <w:pPr>
        <w:pStyle w:val="style0"/>
        <w:ind w:firstLine="708" w:left="0" w:right="0"/>
        <w:jc w:val="both"/>
      </w:pPr>
      <w:r>
        <w:rPr>
          <w:sz w:val="28"/>
          <w:szCs w:val="28"/>
        </w:rPr>
        <w:t>2. Контроль за исполнением настоящего постановления возложить на заместителя Главы Администрации муниципального образования «Новоторъяльский муниципальный район»  Сидоркину Л.А.</w:t>
      </w:r>
    </w:p>
    <w:p>
      <w:pPr>
        <w:pStyle w:val="style0"/>
        <w:ind w:firstLine="708" w:left="0" w:right="0"/>
        <w:jc w:val="both"/>
      </w:pPr>
      <w:r>
        <w:rPr>
          <w:sz w:val="28"/>
          <w:szCs w:val="28"/>
        </w:rPr>
      </w:r>
    </w:p>
    <w:p>
      <w:pPr>
        <w:pStyle w:val="style0"/>
        <w:ind w:firstLine="708" w:left="0" w:right="0"/>
        <w:jc w:val="both"/>
      </w:pPr>
      <w:r>
        <w:rPr>
          <w:sz w:val="28"/>
          <w:szCs w:val="28"/>
        </w:rPr>
      </w:r>
    </w:p>
    <w:p>
      <w:pPr>
        <w:pStyle w:val="style0"/>
        <w:ind w:firstLine="708" w:left="0" w:right="0"/>
        <w:jc w:val="both"/>
      </w:pPr>
      <w:r>
        <w:rPr>
          <w:sz w:val="28"/>
          <w:szCs w:val="28"/>
        </w:rPr>
      </w:r>
    </w:p>
    <w:p>
      <w:pPr>
        <w:pStyle w:val="style0"/>
        <w:ind w:firstLine="708" w:left="0" w:right="0"/>
        <w:jc w:val="both"/>
      </w:pPr>
      <w:r>
        <w:rPr>
          <w:sz w:val="28"/>
          <w:szCs w:val="28"/>
        </w:rPr>
      </w:r>
    </w:p>
    <w:p>
      <w:pPr>
        <w:pStyle w:val="style0"/>
        <w:jc w:val="both"/>
      </w:pPr>
      <w:r>
        <w:rPr>
          <w:sz w:val="28"/>
          <w:szCs w:val="28"/>
        </w:rPr>
        <w:t>Глава Администрации</w:t>
      </w:r>
    </w:p>
    <w:p>
      <w:pPr>
        <w:pStyle w:val="style0"/>
        <w:jc w:val="both"/>
      </w:pPr>
      <w:r>
        <w:rPr>
          <w:sz w:val="28"/>
          <w:szCs w:val="28"/>
        </w:rPr>
        <w:t>муниципального образования</w:t>
      </w:r>
    </w:p>
    <w:p>
      <w:pPr>
        <w:pStyle w:val="style0"/>
        <w:jc w:val="both"/>
      </w:pPr>
      <w:r>
        <w:rPr>
          <w:sz w:val="28"/>
          <w:szCs w:val="28"/>
        </w:rPr>
        <w:t xml:space="preserve">«Новоторъяльский </w:t>
      </w:r>
    </w:p>
    <w:p>
      <w:pPr>
        <w:pStyle w:val="style0"/>
        <w:jc w:val="both"/>
      </w:pPr>
      <w:r>
        <w:rPr>
          <w:sz w:val="28"/>
          <w:szCs w:val="28"/>
        </w:rPr>
        <w:t>муниципальный  район»</w:t>
        <w:tab/>
        <w:tab/>
        <w:tab/>
        <w:tab/>
        <w:tab/>
        <w:t xml:space="preserve">                      В.Блинов</w:t>
      </w:r>
    </w:p>
    <w:p>
      <w:pPr>
        <w:pStyle w:val="style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0"/>
        <w:ind w:hanging="0" w:left="3586" w:right="0"/>
        <w:jc w:val="both"/>
      </w:pPr>
      <w:r>
        <w:rPr>
          <w:sz w:val="28"/>
          <w:szCs w:val="28"/>
        </w:rPr>
      </w:r>
    </w:p>
    <w:p>
      <w:pPr>
        <w:pStyle w:val="style546"/>
        <w:widowControl/>
        <w:ind w:hanging="0" w:left="3586" w:right="0"/>
      </w:pPr>
      <w:r>
        <w:rPr>
          <w:rFonts w:ascii="Times New Roman" w:cs="Times New Roman" w:hAnsi="Times New Roman"/>
          <w:b w:val="false"/>
          <w:bCs w:val="false"/>
          <w:sz w:val="24"/>
          <w:szCs w:val="24"/>
        </w:rPr>
        <w:t xml:space="preserve">Утвержден </w:t>
      </w:r>
    </w:p>
    <w:p>
      <w:pPr>
        <w:pStyle w:val="style546"/>
        <w:widowControl/>
        <w:ind w:hanging="0" w:left="3586" w:right="0"/>
      </w:pPr>
      <w:r>
        <w:rPr>
          <w:rFonts w:ascii="Times New Roman" w:cs="Times New Roman" w:hAnsi="Times New Roman"/>
          <w:b w:val="false"/>
          <w:bCs w:val="false"/>
          <w:sz w:val="24"/>
          <w:szCs w:val="24"/>
        </w:rPr>
        <w:t>постановлением Администрации</w:t>
      </w:r>
    </w:p>
    <w:p>
      <w:pPr>
        <w:pStyle w:val="style546"/>
        <w:widowControl/>
        <w:ind w:hanging="0" w:left="3586" w:right="0"/>
      </w:pPr>
      <w:r>
        <w:rPr>
          <w:rFonts w:ascii="Times New Roman" w:cs="Times New Roman" w:hAnsi="Times New Roman"/>
          <w:b w:val="false"/>
          <w:bCs w:val="false"/>
          <w:sz w:val="24"/>
          <w:szCs w:val="24"/>
        </w:rPr>
        <w:t xml:space="preserve">муниципального образования </w:t>
      </w:r>
    </w:p>
    <w:p>
      <w:pPr>
        <w:pStyle w:val="style546"/>
        <w:widowControl/>
        <w:ind w:hanging="0" w:left="3586" w:right="0"/>
      </w:pPr>
      <w:r>
        <w:rPr>
          <w:rFonts w:ascii="Times New Roman" w:cs="Times New Roman" w:hAnsi="Times New Roman"/>
          <w:b w:val="false"/>
          <w:bCs w:val="false"/>
          <w:sz w:val="24"/>
          <w:szCs w:val="24"/>
        </w:rPr>
        <w:t>«Новоторъяльский муниципальный район»</w:t>
      </w:r>
    </w:p>
    <w:p>
      <w:pPr>
        <w:pStyle w:val="style546"/>
        <w:widowControl/>
        <w:ind w:firstLine="816" w:left="36" w:right="0"/>
        <w:jc w:val="center"/>
      </w:pPr>
      <w:r>
        <w:rPr>
          <w:rFonts w:ascii="Times New Roman" w:cs="Times New Roman" w:hAnsi="Times New Roman"/>
          <w:b w:val="false"/>
          <w:bCs w:val="false"/>
          <w:sz w:val="24"/>
          <w:szCs w:val="24"/>
        </w:rPr>
        <w:t xml:space="preserve">от ________ 2016 г. №  </w:t>
      </w:r>
    </w:p>
    <w:p>
      <w:pPr>
        <w:pStyle w:val="style546"/>
        <w:widowControl/>
        <w:ind w:firstLine="816" w:left="36" w:right="0"/>
        <w:jc w:val="center"/>
      </w:pPr>
      <w:r>
        <w:rPr>
          <w:rFonts w:ascii="Times New Roman" w:cs="Times New Roman" w:hAnsi="Times New Roman"/>
          <w:b w:val="false"/>
          <w:bCs w:val="false"/>
          <w:sz w:val="24"/>
          <w:szCs w:val="24"/>
        </w:rPr>
      </w:r>
    </w:p>
    <w:p>
      <w:pPr>
        <w:pStyle w:val="style546"/>
        <w:widowControl/>
        <w:ind w:firstLine="816" w:left="36" w:right="0"/>
        <w:jc w:val="center"/>
      </w:pPr>
      <w:r>
        <w:rPr>
          <w:rFonts w:ascii="Times New Roman" w:cs="Times New Roman" w:hAnsi="Times New Roman"/>
          <w:b w:val="false"/>
          <w:bCs w:val="false"/>
          <w:sz w:val="24"/>
          <w:szCs w:val="24"/>
        </w:rPr>
      </w:r>
    </w:p>
    <w:p>
      <w:pPr>
        <w:pStyle w:val="style546"/>
        <w:widowControl/>
        <w:ind w:firstLine="816" w:left="36" w:right="0"/>
        <w:jc w:val="center"/>
      </w:pPr>
      <w:r>
        <w:rPr>
          <w:rFonts w:ascii="Times New Roman" w:cs="Times New Roman" w:hAnsi="Times New Roman"/>
          <w:b w:val="false"/>
          <w:bCs w:val="false"/>
          <w:sz w:val="24"/>
          <w:szCs w:val="24"/>
        </w:rPr>
        <w:t>АДМИНИСТРАТИВНЫЙ РЕГЛАМЕНТ</w:t>
      </w:r>
    </w:p>
    <w:p>
      <w:pPr>
        <w:pStyle w:val="style546"/>
        <w:widowControl/>
        <w:ind w:firstLine="816" w:left="36" w:right="0"/>
        <w:jc w:val="center"/>
      </w:pPr>
      <w:r>
        <w:rPr>
          <w:rFonts w:ascii="Times New Roman" w:cs="Times New Roman" w:hAnsi="Times New Roman"/>
          <w:b w:val="false"/>
          <w:bCs w:val="false"/>
          <w:sz w:val="24"/>
          <w:szCs w:val="24"/>
        </w:rPr>
        <w:t>предоставления муниципальной услуги  «Предоставление доступа к справочно-поисковому аппарату библиотек, базам данных</w:t>
      </w:r>
      <w:r>
        <w:rPr>
          <w:rFonts w:ascii="Times New Roman" w:cs="Times New Roman" w:hAnsi="Times New Roman"/>
          <w:b w:val="false"/>
          <w:bCs w:val="false"/>
          <w:color w:val="000000"/>
          <w:sz w:val="24"/>
          <w:szCs w:val="24"/>
        </w:rPr>
        <w:t>»</w:t>
      </w:r>
    </w:p>
    <w:p>
      <w:pPr>
        <w:pStyle w:val="style544"/>
        <w:widowControl/>
        <w:ind w:firstLine="816" w:left="36" w:right="0"/>
        <w:jc w:val="center"/>
      </w:pPr>
      <w:r>
        <w:rPr>
          <w:rFonts w:ascii="Times New Roman" w:cs="Times New Roman" w:hAnsi="Times New Roman"/>
          <w:sz w:val="24"/>
          <w:szCs w:val="24"/>
        </w:rPr>
      </w:r>
    </w:p>
    <w:p>
      <w:pPr>
        <w:pStyle w:val="style544"/>
        <w:widowControl/>
        <w:ind w:firstLine="816" w:left="36" w:right="0"/>
        <w:jc w:val="center"/>
      </w:pPr>
      <w:r>
        <w:rPr>
          <w:rFonts w:ascii="Times New Roman" w:cs="Times New Roman" w:hAnsi="Times New Roman"/>
          <w:sz w:val="24"/>
          <w:szCs w:val="24"/>
        </w:rPr>
        <w:t>I. Общие положения</w:t>
      </w:r>
    </w:p>
    <w:p>
      <w:pPr>
        <w:pStyle w:val="style544"/>
        <w:widowControl/>
        <w:ind w:firstLine="816" w:left="36" w:right="0"/>
        <w:jc w:val="center"/>
      </w:pPr>
      <w:r>
        <w:rPr>
          <w:rFonts w:ascii="Times New Roman" w:cs="Times New Roman" w:hAnsi="Times New Roman"/>
          <w:sz w:val="24"/>
          <w:szCs w:val="24"/>
        </w:rPr>
      </w:r>
    </w:p>
    <w:p>
      <w:pPr>
        <w:pStyle w:val="style1"/>
        <w:ind w:firstLine="720" w:left="0" w:right="0"/>
      </w:pPr>
      <w:r>
        <w:rPr>
          <w:b w:val="false"/>
          <w:bCs w:val="false"/>
          <w:color w:val="26282F"/>
          <w:sz w:val="24"/>
          <w:szCs w:val="24"/>
        </w:rPr>
        <w:t xml:space="preserve"> </w:t>
      </w:r>
      <w:r>
        <w:rPr>
          <w:b w:val="false"/>
          <w:bCs w:val="false"/>
          <w:color w:val="26282F"/>
          <w:sz w:val="24"/>
          <w:szCs w:val="24"/>
        </w:rPr>
        <w:t>Предмет регулирования Административного регламента</w:t>
      </w:r>
    </w:p>
    <w:p>
      <w:pPr>
        <w:pStyle w:val="style0"/>
        <w:spacing w:line="100" w:lineRule="atLeast"/>
        <w:ind w:firstLine="816" w:left="36" w:right="0"/>
        <w:jc w:val="both"/>
      </w:pPr>
      <w:r>
        <w:rPr/>
        <w:t>1.1. Административный регламент предоставления муниципальной услуги  «П</w:t>
      </w:r>
      <w:r>
        <w:rPr>
          <w:color w:val="000000"/>
          <w:lang w:eastAsia="ru-RU"/>
        </w:rPr>
        <w:t xml:space="preserve">редоставление доступа к справочно-поисковому аппарату библиотек, базам данных» (далее – Административный регламент) </w:t>
      </w:r>
      <w:r>
        <w:rPr/>
        <w:t>устанавливает сроки и последовательность административных процедур и административных действий муниципального бюджетного учреждения культуры «Новоторъяльская межпоселенческая центральная библиотека» муниципального образования «Новоторъяльский муниципальный район» (далее - МЦБ), подведомственного Отделу культуры, физкультуры и спорта Администрации муниципального образования «Новоторъяльский муниципальный район», порядок взаимодействия МЦБ с заявителями, органами муниципальной власти, органами местного самоуправления в Республике Марий Эл, а также учреждениями и организациями при предоставлении муниципальной услуги.</w:t>
      </w:r>
    </w:p>
    <w:p>
      <w:pPr>
        <w:pStyle w:val="style0"/>
        <w:ind w:firstLine="708" w:left="0" w:right="0"/>
        <w:jc w:val="both"/>
      </w:pPr>
      <w:bookmarkStart w:id="0" w:name="sub_121"/>
      <w:bookmarkStart w:id="1" w:name="sub_121"/>
      <w:bookmarkEnd w:id="1"/>
      <w:r>
        <w:rPr>
          <w:lang w:eastAsia="ru-RU"/>
        </w:rPr>
      </w:r>
    </w:p>
    <w:p>
      <w:pPr>
        <w:pStyle w:val="style544"/>
        <w:widowControl/>
        <w:ind w:firstLine="816" w:left="36" w:right="0"/>
      </w:pPr>
      <w:r>
        <w:rPr>
          <w:rFonts w:ascii="Times New Roman" w:cs="Times New Roman" w:hAnsi="Times New Roman"/>
          <w:sz w:val="24"/>
          <w:szCs w:val="24"/>
        </w:rPr>
        <w:t xml:space="preserve"> </w:t>
      </w:r>
      <w:r>
        <w:rPr>
          <w:rFonts w:ascii="Times New Roman" w:cs="Times New Roman" w:hAnsi="Times New Roman"/>
          <w:sz w:val="24"/>
          <w:szCs w:val="24"/>
        </w:rPr>
        <w:t>Круг заявителей:</w:t>
      </w:r>
    </w:p>
    <w:p>
      <w:pPr>
        <w:pStyle w:val="style544"/>
        <w:widowControl/>
        <w:ind w:firstLine="648" w:left="36" w:right="0"/>
        <w:jc w:val="both"/>
      </w:pPr>
      <w:r>
        <w:rPr>
          <w:rFonts w:ascii="Times New Roman" w:cs="Times New Roman" w:hAnsi="Times New Roman"/>
          <w:sz w:val="24"/>
          <w:szCs w:val="24"/>
        </w:rPr>
        <w:t>1.2. Муниципальная  услуга предоставляется физическим и юридическим лицам, пользователям МЦБ, обратившимся в МЦБ с запросом.</w:t>
      </w:r>
    </w:p>
    <w:p>
      <w:pPr>
        <w:pStyle w:val="style534"/>
        <w:ind w:firstLine="720" w:left="0" w:right="0"/>
        <w:jc w:val="both"/>
      </w:pPr>
      <w:bookmarkStart w:id="2" w:name="sub_14"/>
      <w:bookmarkEnd w:id="2"/>
      <w:r>
        <w:rPr>
          <w:sz w:val="24"/>
          <w:szCs w:val="24"/>
        </w:rPr>
        <w:t>1.2.1. При предоставлении муниципальной услуги интересы заявителя вправе представлять руководитель, иной уполномоченный представитель юридического лица.</w:t>
      </w:r>
    </w:p>
    <w:p>
      <w:pPr>
        <w:pStyle w:val="style534"/>
        <w:ind w:firstLine="720" w:left="0" w:right="0"/>
        <w:jc w:val="both"/>
      </w:pPr>
      <w:r>
        <w:rPr>
          <w:sz w:val="24"/>
          <w:szCs w:val="24"/>
        </w:rPr>
        <w:t xml:space="preserve">   </w:t>
      </w:r>
      <w:r>
        <w:rPr>
          <w:sz w:val="24"/>
          <w:szCs w:val="24"/>
        </w:rPr>
        <w:t xml:space="preserve">Требования к порядку информирования о предоставлении муниципальной услуги </w:t>
      </w:r>
    </w:p>
    <w:p>
      <w:pPr>
        <w:pStyle w:val="style0"/>
        <w:spacing w:line="100" w:lineRule="atLeast"/>
        <w:ind w:firstLine="708" w:left="0" w:right="0"/>
        <w:jc w:val="both"/>
      </w:pPr>
      <w:r>
        <w:rPr>
          <w:color w:val="000000"/>
        </w:rPr>
        <w:t xml:space="preserve">1.3. Муниципальную услугу предоставляет МЦБ, расположенная по адресу: 425430, Республика Марий Эл,  пгт. Новый Торъял , ул. Культуры, д.31, каб.2, контактный телефон: 8(83636) 9-13-65, адрес официального сайта в сети Интернет: </w:t>
      </w:r>
      <w:r>
        <w:rPr>
          <w:color w:val="000000"/>
          <w:lang w:val="en-US"/>
        </w:rPr>
        <w:t>www</w:t>
      </w:r>
      <w:r>
        <w:rPr>
          <w:color w:val="000000"/>
        </w:rPr>
        <w:t>.</w:t>
      </w:r>
      <w:r>
        <w:rPr>
          <w:color w:val="000000"/>
          <w:lang w:val="en-US"/>
        </w:rPr>
        <w:t>ntlibrary</w:t>
      </w:r>
      <w:r>
        <w:rPr>
          <w:color w:val="000000"/>
        </w:rPr>
        <w:t>.</w:t>
      </w:r>
      <w:r>
        <w:rPr>
          <w:color w:val="000000"/>
          <w:lang w:val="en-US"/>
        </w:rPr>
        <w:t>ru</w:t>
      </w:r>
      <w:r>
        <w:rPr>
          <w:color w:val="000000"/>
        </w:rPr>
        <w:t>.</w:t>
      </w:r>
    </w:p>
    <w:p>
      <w:pPr>
        <w:pStyle w:val="style0"/>
        <w:ind w:firstLine="708" w:left="0" w:right="0"/>
        <w:jc w:val="both"/>
      </w:pPr>
      <w:r>
        <w:rPr>
          <w:color w:val="000000"/>
        </w:rPr>
        <w:t xml:space="preserve">График работы МЦБ:  понедельник – пятница - с 8.00 до 17.00, перерыв на обед с 12.00 до 13.00. Суббота, воскресенье,  - выходные дни. </w:t>
      </w:r>
    </w:p>
    <w:p>
      <w:pPr>
        <w:pStyle w:val="style534"/>
        <w:ind w:firstLine="708" w:left="0" w:right="0"/>
        <w:jc w:val="both"/>
      </w:pPr>
      <w:r>
        <w:rPr>
          <w:color w:val="000000"/>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pPr>
        <w:pStyle w:val="style534"/>
        <w:ind w:firstLine="708" w:left="0" w:right="0"/>
        <w:jc w:val="both"/>
      </w:pPr>
      <w:bookmarkStart w:id="3" w:name="sub_16"/>
      <w:bookmarkEnd w:id="3"/>
      <w:r>
        <w:rPr>
          <w:color w:val="000000"/>
          <w:sz w:val="24"/>
          <w:szCs w:val="24"/>
        </w:rPr>
        <w:t> </w:t>
      </w:r>
      <w:r>
        <w:rPr>
          <w:color w:val="000000"/>
          <w:sz w:val="24"/>
          <w:szCs w:val="24"/>
        </w:rPr>
        <w:t>П</w:t>
      </w:r>
      <w:r>
        <w:rPr>
          <w:sz w:val="24"/>
          <w:szCs w:val="24"/>
        </w:rPr>
        <w:t>родолжительность рабочего дня, непосредственно предшествующего праздничному дню, уменьшается на один час.</w:t>
      </w:r>
    </w:p>
    <w:p>
      <w:pPr>
        <w:pStyle w:val="style534"/>
        <w:ind w:firstLine="720" w:left="0" w:right="0"/>
        <w:jc w:val="both"/>
      </w:pPr>
      <w:r>
        <w:rPr>
          <w:sz w:val="24"/>
          <w:szCs w:val="24"/>
        </w:rPr>
        <w:t>1.4. Предоставление муниципальной услуги осуществляют непосредственно заведующий и специалисты отдела обслуживания читателей центральной библиотеки МЦБ в рамках полномочий, предусмотренных настоящим Административным регламентом (далее - должностные лица).</w:t>
      </w:r>
    </w:p>
    <w:p>
      <w:pPr>
        <w:pStyle w:val="style534"/>
        <w:ind w:firstLine="720" w:left="0" w:right="0"/>
        <w:jc w:val="both"/>
      </w:pPr>
      <w:r>
        <w:rPr>
          <w:sz w:val="24"/>
          <w:szCs w:val="24"/>
        </w:rPr>
        <w:t xml:space="preserve">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 При этом должен быть обеспечен прием всех обратившихся лиц не позднее, чем за 15 минут до окончания рабочего дня. </w:t>
      </w:r>
    </w:p>
    <w:p>
      <w:pPr>
        <w:pStyle w:val="style534"/>
        <w:ind w:firstLine="720" w:left="0" w:right="0"/>
        <w:jc w:val="both"/>
      </w:pPr>
      <w:bookmarkStart w:id="4" w:name="sub_17"/>
      <w:bookmarkEnd w:id="4"/>
      <w:r>
        <w:rPr>
          <w:sz w:val="24"/>
          <w:szCs w:val="24"/>
        </w:rPr>
        <w:t>1.6. Справочную информацию о месте нахождения, контактных телефонах, адресах электронной почты и графике работы МЦБ,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с использованием республиканской муниципальной информационной систем</w:t>
      </w:r>
      <w:r>
        <w:rPr>
          <w:color w:val="000000"/>
          <w:sz w:val="24"/>
          <w:szCs w:val="24"/>
        </w:rPr>
        <w:t xml:space="preserve">ы "Портал государственных услуг Республики Марий Эл", можно получить на официальном сайте МБУК «Новоторъяльская МЦБ», находящемся в структуре официального Интернет-портала Республики Марий Эл в информационно-телекоммуникационной сети "Интернет" по адресу: </w:t>
      </w:r>
      <w:r>
        <w:rPr>
          <w:color w:val="000000"/>
          <w:sz w:val="24"/>
          <w:szCs w:val="24"/>
          <w:lang w:val="en-US"/>
        </w:rPr>
        <w:t>www</w:t>
      </w:r>
      <w:r>
        <w:rPr>
          <w:color w:val="000000"/>
          <w:sz w:val="24"/>
          <w:szCs w:val="24"/>
        </w:rPr>
        <w:t>.</w:t>
      </w:r>
      <w:r>
        <w:rPr>
          <w:color w:val="000000"/>
          <w:sz w:val="24"/>
          <w:szCs w:val="24"/>
          <w:lang w:val="en-US"/>
        </w:rPr>
        <w:t>n</w:t>
      </w:r>
      <w:r>
        <w:rPr>
          <w:color w:val="000000"/>
          <w:sz w:val="24"/>
          <w:szCs w:val="24"/>
        </w:rPr>
        <w:t>t</w:t>
      </w:r>
      <w:r>
        <w:rPr>
          <w:color w:val="000000"/>
          <w:sz w:val="24"/>
          <w:szCs w:val="24"/>
          <w:lang w:val="en-US"/>
        </w:rPr>
        <w:t>libra</w:t>
      </w:r>
      <w:r>
        <w:rPr>
          <w:color w:val="000000"/>
          <w:sz w:val="24"/>
          <w:szCs w:val="24"/>
        </w:rPr>
        <w:t xml:space="preserve">ry.ru,  по контактному телефону центральной библиотеки МЦБ:  8(83636) 9-13-65, факс: (83636) 9-15-51, по электронной почте по адресу: </w:t>
      </w:r>
      <w:r>
        <w:rPr>
          <w:color w:val="000000"/>
          <w:sz w:val="24"/>
          <w:szCs w:val="24"/>
          <w:lang w:val="en-US"/>
        </w:rPr>
        <w:t>ntlibrary</w:t>
      </w:r>
      <w:r>
        <w:rPr>
          <w:color w:val="000000"/>
          <w:sz w:val="24"/>
          <w:szCs w:val="24"/>
        </w:rPr>
        <w:t>@mail.ru, на информационном стенде МЦБ.</w:t>
      </w:r>
    </w:p>
    <w:p>
      <w:pPr>
        <w:pStyle w:val="style534"/>
        <w:ind w:firstLine="720" w:left="0" w:right="0"/>
        <w:jc w:val="both"/>
      </w:pPr>
      <w:r>
        <w:rPr>
          <w:color w:val="000000"/>
          <w:sz w:val="24"/>
          <w:szCs w:val="24"/>
        </w:rPr>
        <w:t>1.6.1. Информацию о предоставлении муниципальной услуги можно по</w:t>
      </w:r>
      <w:r>
        <w:rPr>
          <w:sz w:val="24"/>
          <w:szCs w:val="24"/>
        </w:rPr>
        <w:t>лучить также на личном приеме в порядке очередности, по письменным обращениям либо по указанным в настоящем пункте Административного регламента телефонам.</w:t>
      </w:r>
    </w:p>
    <w:p>
      <w:pPr>
        <w:pStyle w:val="style534"/>
        <w:spacing w:line="100" w:lineRule="atLeast"/>
        <w:ind w:firstLine="720" w:left="0" w:right="0"/>
        <w:jc w:val="both"/>
      </w:pPr>
      <w:bookmarkStart w:id="5" w:name="sub_18"/>
      <w:bookmarkEnd w:id="5"/>
      <w:r>
        <w:rPr>
          <w:sz w:val="24"/>
          <w:szCs w:val="24"/>
        </w:rPr>
        <w:t>1.7. При осуществлении консультирования на личном приеме должностное лицо МЦБ обязано:</w:t>
      </w:r>
    </w:p>
    <w:p>
      <w:pPr>
        <w:pStyle w:val="style534"/>
        <w:spacing w:line="100" w:lineRule="atLeast"/>
        <w:ind w:firstLine="720" w:left="0" w:right="0"/>
        <w:jc w:val="both"/>
      </w:pPr>
      <w:r>
        <w:rPr>
          <w:sz w:val="24"/>
          <w:szCs w:val="24"/>
        </w:rPr>
        <w:t>представиться, указав фамилию, имя, отчество (в случае, если имеется), должность, наименование структурного подразделения МЦБ, должностным лицом которого оно является;</w:t>
      </w:r>
    </w:p>
    <w:p>
      <w:pPr>
        <w:pStyle w:val="style534"/>
        <w:spacing w:line="100" w:lineRule="atLeast"/>
        <w:ind w:firstLine="720" w:left="0" w:right="0"/>
        <w:jc w:val="both"/>
      </w:pPr>
      <w:r>
        <w:rPr>
          <w:sz w:val="24"/>
          <w:szCs w:val="24"/>
        </w:rPr>
        <w:t>дать ответы на заданные посетителем вопросы, в конце разговора кратко подведя его итоги;</w:t>
      </w:r>
    </w:p>
    <w:p>
      <w:pPr>
        <w:pStyle w:val="style534"/>
        <w:spacing w:line="100" w:lineRule="atLeast"/>
        <w:ind w:firstLine="720" w:left="0" w:right="0"/>
        <w:jc w:val="both"/>
      </w:pPr>
      <w:r>
        <w:rPr>
          <w:sz w:val="24"/>
          <w:szCs w:val="24"/>
        </w:rPr>
        <w:t>вести разговор в вежливой и корректной форме, лаконично, по существу вопроса.</w:t>
      </w:r>
    </w:p>
    <w:p>
      <w:pPr>
        <w:pStyle w:val="style534"/>
        <w:spacing w:line="100" w:lineRule="atLeast"/>
        <w:ind w:firstLine="720" w:left="0" w:right="0"/>
        <w:jc w:val="both"/>
      </w:pPr>
      <w:r>
        <w:rPr>
          <w:sz w:val="24"/>
          <w:szCs w:val="24"/>
        </w:rPr>
        <w:t>1.7.1. Если поставленные посетителем вопросы не входят в компетенцию МЦБ, должностное лицо МЦБ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pPr>
        <w:pStyle w:val="style534"/>
        <w:spacing w:line="100" w:lineRule="atLeast"/>
        <w:ind w:firstLine="720" w:left="0" w:right="0"/>
        <w:jc w:val="both"/>
      </w:pPr>
      <w:bookmarkStart w:id="6" w:name="sub_19"/>
      <w:bookmarkEnd w:id="6"/>
      <w:r>
        <w:rPr>
          <w:sz w:val="24"/>
          <w:szCs w:val="24"/>
        </w:rPr>
        <w:t>1.8. При осуществлении консультирования по телефону должностное лицо МЦБ обязано:</w:t>
      </w:r>
    </w:p>
    <w:p>
      <w:pPr>
        <w:pStyle w:val="style534"/>
        <w:spacing w:line="100" w:lineRule="atLeast"/>
        <w:ind w:firstLine="720" w:left="0" w:right="0"/>
        <w:jc w:val="both"/>
      </w:pPr>
      <w:r>
        <w:rPr>
          <w:sz w:val="24"/>
          <w:szCs w:val="24"/>
        </w:rPr>
        <w:t>представиться, назвав свою фамилию, имя, отчество (в случае, если имеется), должность, наименование структурного подразделения МЦБ, должностным лицом которого оно является;</w:t>
      </w:r>
    </w:p>
    <w:p>
      <w:pPr>
        <w:pStyle w:val="style534"/>
        <w:spacing w:line="100" w:lineRule="atLeast"/>
        <w:ind w:firstLine="720" w:left="0" w:right="0"/>
        <w:jc w:val="both"/>
      </w:pPr>
      <w:r>
        <w:rPr>
          <w:sz w:val="24"/>
          <w:szCs w:val="24"/>
        </w:rPr>
        <w:t>выслушать и уточнить, при необходимости, суть вопроса;</w:t>
      </w:r>
    </w:p>
    <w:p>
      <w:pPr>
        <w:pStyle w:val="style534"/>
        <w:spacing w:line="100" w:lineRule="atLeast"/>
        <w:ind w:firstLine="720" w:left="0" w:right="0"/>
        <w:jc w:val="both"/>
      </w:pPr>
      <w:r>
        <w:rPr>
          <w:sz w:val="24"/>
          <w:szCs w:val="24"/>
        </w:rPr>
        <w:t>вежливо, корректно и лаконично дать ответ по существу вопроса;</w:t>
      </w:r>
    </w:p>
    <w:p>
      <w:pPr>
        <w:pStyle w:val="style534"/>
        <w:spacing w:line="100" w:lineRule="atLeast"/>
        <w:ind w:firstLine="720" w:left="0" w:right="0"/>
        <w:jc w:val="both"/>
      </w:pPr>
      <w:r>
        <w:rPr>
          <w:sz w:val="24"/>
          <w:szCs w:val="24"/>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pPr>
        <w:pStyle w:val="style534"/>
        <w:spacing w:line="100" w:lineRule="atLeast"/>
        <w:ind w:firstLine="720" w:left="0" w:right="0"/>
        <w:jc w:val="both"/>
      </w:pPr>
      <w:r>
        <w:rPr>
          <w:sz w:val="24"/>
          <w:szCs w:val="24"/>
        </w:rPr>
        <w:t>1.8.1. Должностное лицо МЦБ при осуществлении консультирования вправе предложить собеседнику представиться.</w:t>
      </w:r>
    </w:p>
    <w:p>
      <w:pPr>
        <w:pStyle w:val="style534"/>
        <w:ind w:firstLine="720" w:left="0" w:right="0"/>
        <w:jc w:val="both"/>
      </w:pPr>
      <w:bookmarkStart w:id="7" w:name="sub_110"/>
      <w:bookmarkEnd w:id="7"/>
      <w:r>
        <w:rPr>
          <w:sz w:val="24"/>
          <w:szCs w:val="24"/>
        </w:rPr>
        <w:t>1.9. В случае если обратившийся не удовлетворен информацией, предоставленной ему на устном приеме или по телефону, должностное лицо МЦБ предлагает ему подготовить письменное обращение по интересующим его вопросам.</w:t>
      </w:r>
    </w:p>
    <w:p>
      <w:pPr>
        <w:pStyle w:val="style534"/>
        <w:ind w:firstLine="720" w:left="0" w:right="0"/>
        <w:jc w:val="both"/>
      </w:pPr>
      <w:r>
        <w:rPr>
          <w:sz w:val="24"/>
          <w:szCs w:val="24"/>
        </w:rPr>
        <w:t>1.9.1. Ответ на письменное обращение подписывается заведующим отделом обслуживания читателей центральной библиотеки МЦБ в соответствии с распределением обязанностей и направляется в адрес обратившегося в срок, не превышающий 15 рабочих дней со дня его регистрации в МЦБ.</w:t>
      </w:r>
    </w:p>
    <w:p>
      <w:pPr>
        <w:pStyle w:val="style534"/>
        <w:ind w:firstLine="720" w:left="0" w:right="0"/>
        <w:jc w:val="both"/>
      </w:pPr>
      <w:bookmarkStart w:id="8" w:name="sub_111"/>
      <w:bookmarkEnd w:id="8"/>
      <w:r>
        <w:rPr>
          <w:sz w:val="24"/>
          <w:szCs w:val="24"/>
        </w:rPr>
        <w:t>1.10. Должностное лицо МЦБ при осуществлении консультирования обязано ответить на следующие вопросы:</w:t>
      </w:r>
    </w:p>
    <w:p>
      <w:pPr>
        <w:pStyle w:val="style534"/>
        <w:ind w:firstLine="720" w:left="0" w:right="0"/>
        <w:jc w:val="both"/>
      </w:pPr>
      <w:r>
        <w:rPr>
          <w:sz w:val="24"/>
          <w:szCs w:val="24"/>
        </w:rPr>
        <w:t>о порядке обращения за получением муниципальной услуги, включая информацию о графике работы и местонахождении МЦБ;</w:t>
      </w:r>
    </w:p>
    <w:p>
      <w:pPr>
        <w:pStyle w:val="style534"/>
        <w:ind w:firstLine="720" w:left="0" w:right="0"/>
        <w:jc w:val="both"/>
      </w:pPr>
      <w:r>
        <w:rPr>
          <w:sz w:val="24"/>
          <w:szCs w:val="24"/>
        </w:rPr>
        <w:t>о требованиях к заявителям;</w:t>
      </w:r>
    </w:p>
    <w:p>
      <w:pPr>
        <w:pStyle w:val="style534"/>
        <w:ind w:firstLine="720" w:left="0" w:right="0"/>
        <w:jc w:val="both"/>
      </w:pPr>
      <w:r>
        <w:rPr>
          <w:sz w:val="24"/>
          <w:szCs w:val="24"/>
        </w:rPr>
        <w:t>о перечне документов, необходимых для получения муниципальной услуги, и требованиях к их оформлению;</w:t>
      </w:r>
    </w:p>
    <w:p>
      <w:pPr>
        <w:pStyle w:val="style534"/>
        <w:ind w:firstLine="720" w:left="0" w:right="0"/>
        <w:jc w:val="both"/>
      </w:pPr>
      <w:r>
        <w:rPr>
          <w:sz w:val="24"/>
          <w:szCs w:val="24"/>
        </w:rPr>
        <w:t>о перечне нормативных правовых актов, регулирующих предоставление муниципальной услуги;</w:t>
      </w:r>
    </w:p>
    <w:p>
      <w:pPr>
        <w:pStyle w:val="style534"/>
        <w:ind w:firstLine="720" w:left="0" w:right="0"/>
        <w:jc w:val="both"/>
      </w:pPr>
      <w:r>
        <w:rPr>
          <w:sz w:val="24"/>
          <w:szCs w:val="24"/>
        </w:rPr>
        <w:t>о сроках предоставления муниципальной услуги.</w:t>
      </w:r>
    </w:p>
    <w:p>
      <w:pPr>
        <w:pStyle w:val="style534"/>
        <w:ind w:firstLine="720" w:left="0" w:right="0"/>
        <w:jc w:val="both"/>
      </w:pPr>
      <w:bookmarkStart w:id="9" w:name="sub_112"/>
      <w:bookmarkEnd w:id="9"/>
      <w:r>
        <w:rPr>
          <w:sz w:val="24"/>
          <w:szCs w:val="24"/>
        </w:rPr>
        <w:t xml:space="preserve">1.11. Информацию о предоставлении муниципальной услуги с использованием информационно-телекоммуникационных технологий можно получить посредством использования </w:t>
      </w:r>
      <w:r>
        <w:rPr>
          <w:color w:val="000000"/>
          <w:sz w:val="24"/>
          <w:szCs w:val="24"/>
        </w:rPr>
        <w:t>официального сайта МЦБ</w:t>
      </w:r>
      <w:r>
        <w:rPr>
          <w:color w:val="000000"/>
          <w:sz w:val="24"/>
          <w:szCs w:val="24"/>
          <w:shd w:fill="auto" w:val="clear"/>
        </w:rPr>
        <w:t xml:space="preserve"> </w:t>
      </w:r>
      <w:r>
        <w:rPr>
          <w:color w:val="000000"/>
          <w:spacing w:val="-8"/>
          <w:sz w:val="24"/>
          <w:szCs w:val="24"/>
          <w:shd w:fill="auto" w:val="clear"/>
        </w:rPr>
        <w:t xml:space="preserve">и на Едином </w:t>
      </w:r>
      <w:r>
        <w:rPr>
          <w:color w:val="000000"/>
          <w:spacing w:val="-3"/>
          <w:sz w:val="24"/>
          <w:szCs w:val="24"/>
          <w:shd w:fill="auto" w:val="clear"/>
        </w:rPr>
        <w:t>Портале государственных  и муниципальных услуг в информационно-телекоммуникационных сетях общего пользования.</w:t>
      </w:r>
    </w:p>
    <w:p>
      <w:pPr>
        <w:pStyle w:val="style534"/>
        <w:ind w:firstLine="720" w:left="0" w:right="0"/>
        <w:jc w:val="both"/>
      </w:pPr>
      <w:r>
        <w:rPr>
          <w:color w:val="000000"/>
          <w:sz w:val="24"/>
          <w:szCs w:val="24"/>
        </w:rPr>
        <w:t xml:space="preserve"> </w:t>
      </w:r>
      <w:r>
        <w:rPr>
          <w:color w:val="000000"/>
          <w:sz w:val="24"/>
          <w:szCs w:val="24"/>
        </w:rPr>
        <w:t>Заявителям предоставляется возможность:</w:t>
      </w:r>
    </w:p>
    <w:p>
      <w:pPr>
        <w:pStyle w:val="style534"/>
        <w:ind w:firstLine="720" w:left="0" w:right="0"/>
        <w:jc w:val="both"/>
      </w:pPr>
      <w:r>
        <w:rPr>
          <w:color w:val="000000"/>
          <w:sz w:val="24"/>
          <w:szCs w:val="24"/>
        </w:rPr>
        <w:t>получения до</w:t>
      </w:r>
      <w:r>
        <w:rPr>
          <w:sz w:val="24"/>
          <w:szCs w:val="24"/>
        </w:rPr>
        <w:t>кументов в электронном виде;</w:t>
      </w:r>
    </w:p>
    <w:p>
      <w:pPr>
        <w:pStyle w:val="style534"/>
        <w:ind w:firstLine="720" w:left="0" w:right="0"/>
        <w:jc w:val="both"/>
      </w:pPr>
      <w:r>
        <w:rPr>
          <w:sz w:val="24"/>
          <w:szCs w:val="24"/>
        </w:rPr>
        <w:t>копирования форм заявлений о предоставлении муниципальной услуги и иных документов, необходимых для получения муниципальной услуги;</w:t>
      </w:r>
    </w:p>
    <w:p>
      <w:pPr>
        <w:pStyle w:val="style534"/>
        <w:ind w:firstLine="720" w:left="0" w:right="0"/>
        <w:jc w:val="both"/>
      </w:pPr>
      <w:r>
        <w:rPr>
          <w:sz w:val="24"/>
          <w:szCs w:val="24"/>
        </w:rPr>
        <w:t>получения сведений о ходе предоставления муниципальной услуги;</w:t>
      </w:r>
    </w:p>
    <w:p>
      <w:pPr>
        <w:pStyle w:val="style534"/>
        <w:ind w:firstLine="720" w:left="0" w:right="0"/>
        <w:jc w:val="both"/>
      </w:pPr>
      <w:r>
        <w:rPr>
          <w:sz w:val="24"/>
          <w:szCs w:val="24"/>
        </w:rPr>
        <w:t>получения электронного сообщения МЦБ в случае обращения за предоставлением муниципальной услуги в форме электронного документа, подтверждающего прием заявления о предоставлении муниципальной услуги к рассмотрению;</w:t>
      </w:r>
    </w:p>
    <w:p>
      <w:pPr>
        <w:pStyle w:val="style534"/>
        <w:ind w:firstLine="720" w:left="0" w:right="0"/>
        <w:jc w:val="both"/>
      </w:pPr>
      <w:r>
        <w:rPr>
          <w:sz w:val="24"/>
          <w:szCs w:val="24"/>
        </w:rPr>
        <w:t>получения результатов предоставления муниципальной услуги в электронном виде, если это не запрещено законодательством Российской Федерации.</w:t>
      </w:r>
    </w:p>
    <w:p>
      <w:pPr>
        <w:pStyle w:val="style534"/>
        <w:jc w:val="both"/>
      </w:pPr>
      <w:r>
        <w:rPr>
          <w:sz w:val="24"/>
          <w:szCs w:val="24"/>
        </w:rPr>
        <w:t> </w:t>
      </w:r>
      <w:r>
        <w:rPr>
          <w:sz w:val="24"/>
          <w:szCs w:val="24"/>
        </w:rPr>
        <w:tab/>
      </w:r>
      <w:r>
        <w:rPr>
          <w:spacing w:val="-8"/>
          <w:sz w:val="24"/>
          <w:szCs w:val="24"/>
        </w:rPr>
        <w:t>1.12. Порядок, форма и место размещения  информации</w:t>
      </w:r>
    </w:p>
    <w:p>
      <w:pPr>
        <w:pStyle w:val="style0"/>
        <w:ind w:firstLine="816" w:left="36" w:right="0"/>
        <w:jc w:val="both"/>
      </w:pPr>
      <w:r>
        <w:rPr>
          <w:spacing w:val="-8"/>
        </w:rPr>
        <w:t>1.12.1. Порядок, форма и место размещения  информации определены настоящим Административным регламентом.</w:t>
      </w:r>
    </w:p>
    <w:p>
      <w:pPr>
        <w:pStyle w:val="style0"/>
        <w:ind w:firstLine="816" w:left="36" w:right="0"/>
        <w:jc w:val="both"/>
      </w:pPr>
      <w:r>
        <w:rPr>
          <w:spacing w:val="-8"/>
        </w:rPr>
        <w:t xml:space="preserve">1.12.2. Информация о процедуре предоставления муниципальной услуги сообщается   по   номерам   телефонов  для   справок  (информации)  (83636) 91365,  а также размещается на  официальном сайте   МЦБ </w:t>
      </w:r>
      <w:r>
        <w:rPr>
          <w:spacing w:val="-8"/>
          <w:shd w:fill="auto" w:val="clear"/>
        </w:rPr>
        <w:t xml:space="preserve"> и на Едином </w:t>
      </w:r>
      <w:r>
        <w:rPr>
          <w:spacing w:val="-3"/>
          <w:shd w:fill="auto" w:val="clear"/>
        </w:rPr>
        <w:t>Портале государственных  и муниципальных услуг в информационно-телекоммуникационных сетях общего пользования..</w:t>
      </w:r>
    </w:p>
    <w:p>
      <w:pPr>
        <w:pStyle w:val="style0"/>
        <w:ind w:firstLine="816" w:left="36" w:right="0"/>
        <w:jc w:val="both"/>
      </w:pPr>
      <w:r>
        <w:rPr>
          <w:spacing w:val="-4"/>
          <w:shd w:fill="auto" w:val="clear"/>
        </w:rPr>
        <w:t xml:space="preserve">1.12.3. </w:t>
      </w:r>
      <w:r>
        <w:rPr>
          <w:spacing w:val="-4"/>
          <w:shd w:fill="auto" w:val="clear"/>
        </w:rPr>
        <w:t xml:space="preserve">В  информационно – телекоммуникационной сети Интернет </w:t>
      </w:r>
      <w:r>
        <w:rPr>
          <w:spacing w:val="-8"/>
          <w:shd w:fill="auto" w:val="clear"/>
        </w:rPr>
        <w:t xml:space="preserve"> </w:t>
      </w:r>
      <w:r>
        <w:rPr>
          <w:spacing w:val="-4"/>
          <w:shd w:fill="auto" w:val="clear"/>
        </w:rPr>
        <w:t>размещается инфор</w:t>
      </w:r>
      <w:r>
        <w:rPr>
          <w:spacing w:val="-3"/>
          <w:shd w:fill="auto" w:val="clear"/>
        </w:rPr>
        <w:t>мация:</w:t>
      </w:r>
    </w:p>
    <w:p>
      <w:pPr>
        <w:pStyle w:val="style0"/>
        <w:ind w:firstLine="816" w:left="36" w:right="0"/>
        <w:jc w:val="both"/>
      </w:pPr>
      <w:r>
        <w:rPr>
          <w:spacing w:val="-3"/>
        </w:rPr>
        <w:t>о местонахождении  и графике работы МЦБ;</w:t>
      </w:r>
    </w:p>
    <w:p>
      <w:pPr>
        <w:pStyle w:val="style0"/>
        <w:tabs>
          <w:tab w:leader="none" w:pos="835" w:val="left"/>
        </w:tabs>
        <w:ind w:firstLine="816" w:left="36" w:right="0"/>
        <w:jc w:val="both"/>
      </w:pPr>
      <w:r>
        <w:rPr>
          <w:spacing w:val="-3"/>
        </w:rPr>
        <w:t>текст административного регламента</w:t>
      </w:r>
      <w:r>
        <w:rPr>
          <w:spacing w:val="-4"/>
        </w:rPr>
        <w:t>;</w:t>
      </w:r>
    </w:p>
    <w:p>
      <w:pPr>
        <w:pStyle w:val="style0"/>
        <w:tabs>
          <w:tab w:leader="none" w:pos="835" w:val="left"/>
        </w:tabs>
        <w:ind w:firstLine="816" w:left="36" w:right="0"/>
        <w:jc w:val="both"/>
      </w:pPr>
      <w:r>
        <w:rPr>
          <w:spacing w:val="-2"/>
        </w:rPr>
        <w:t>блок-схема и краткое описание порядка предоставления муниципальной услуги</w:t>
      </w:r>
      <w:r>
        <w:rPr>
          <w:spacing w:val="-12"/>
        </w:rPr>
        <w:t>;</w:t>
      </w:r>
    </w:p>
    <w:p>
      <w:pPr>
        <w:pStyle w:val="style0"/>
        <w:tabs>
          <w:tab w:leader="none" w:pos="835" w:val="left"/>
        </w:tabs>
        <w:ind w:firstLine="816" w:left="36" w:right="0"/>
        <w:jc w:val="both"/>
      </w:pPr>
      <w:r>
        <w:rPr>
          <w:spacing w:val="-3"/>
        </w:rPr>
        <w:t xml:space="preserve">перечень документов, необходимых для </w:t>
      </w:r>
      <w:r>
        <w:rPr>
          <w:spacing w:val="-2"/>
        </w:rPr>
        <w:t>предоставления</w:t>
      </w:r>
      <w:r>
        <w:rPr>
          <w:spacing w:val="-3"/>
        </w:rPr>
        <w:t xml:space="preserve"> муниципальной услуги</w:t>
      </w:r>
      <w:r>
        <w:rPr>
          <w:spacing w:val="-11"/>
        </w:rPr>
        <w:t>;</w:t>
      </w:r>
    </w:p>
    <w:p>
      <w:pPr>
        <w:pStyle w:val="style0"/>
        <w:tabs>
          <w:tab w:leader="none" w:pos="835" w:val="left"/>
        </w:tabs>
        <w:ind w:firstLine="816" w:left="36" w:right="0"/>
        <w:jc w:val="both"/>
      </w:pPr>
      <w:r>
        <w:rPr>
          <w:spacing w:val="-3"/>
        </w:rPr>
        <w:t xml:space="preserve">образцы форм  документов, необходимых для </w:t>
      </w:r>
      <w:r>
        <w:rPr>
          <w:spacing w:val="-2"/>
        </w:rPr>
        <w:t>предоставления</w:t>
      </w:r>
      <w:r>
        <w:rPr>
          <w:spacing w:val="-3"/>
        </w:rPr>
        <w:t xml:space="preserve"> муниципальной услуги.</w:t>
      </w:r>
    </w:p>
    <w:p>
      <w:pPr>
        <w:pStyle w:val="style544"/>
        <w:widowControl/>
        <w:shd w:fill="FFFFFF" w:val="clear"/>
        <w:tabs>
          <w:tab w:leader="none" w:pos="835" w:val="left"/>
        </w:tabs>
        <w:ind w:firstLine="816" w:left="36" w:right="0"/>
        <w:jc w:val="center"/>
      </w:pPr>
      <w:r>
        <w:rPr>
          <w:rFonts w:ascii="Times New Roman" w:cs="Times New Roman" w:hAnsi="Times New Roman"/>
          <w:spacing w:val="-3"/>
          <w:sz w:val="24"/>
          <w:szCs w:val="24"/>
        </w:rPr>
        <w:t>II. Стандарт предоставления муниципальной услуги</w:t>
      </w:r>
    </w:p>
    <w:p>
      <w:pPr>
        <w:pStyle w:val="style544"/>
        <w:widowControl/>
        <w:ind w:firstLine="816" w:left="36" w:right="0"/>
        <w:jc w:val="both"/>
      </w:pPr>
      <w:r>
        <w:rPr>
          <w:rFonts w:ascii="Times New Roman" w:cs="Times New Roman" w:hAnsi="Times New Roman"/>
          <w:spacing w:val="-3"/>
          <w:sz w:val="24"/>
          <w:szCs w:val="24"/>
        </w:rPr>
        <w:t>2</w:t>
      </w:r>
      <w:r>
        <w:rPr>
          <w:rFonts w:ascii="Times New Roman" w:cs="Times New Roman" w:hAnsi="Times New Roman"/>
          <w:sz w:val="24"/>
          <w:szCs w:val="24"/>
        </w:rPr>
        <w:t>.1. Наименование муниципальной услуги: «Предоставление доступа к справочно-поисковому аппарату библиотек, базам данных</w:t>
      </w:r>
      <w:r>
        <w:rPr>
          <w:rFonts w:ascii="Times New Roman" w:cs="Times New Roman" w:hAnsi="Times New Roman"/>
          <w:color w:val="000000"/>
          <w:sz w:val="24"/>
          <w:szCs w:val="24"/>
        </w:rPr>
        <w:t xml:space="preserve">» </w:t>
      </w:r>
      <w:r>
        <w:rPr>
          <w:rFonts w:ascii="Times New Roman" w:cs="Times New Roman" w:hAnsi="Times New Roman"/>
          <w:sz w:val="24"/>
          <w:szCs w:val="24"/>
        </w:rPr>
        <w:t>(далее - муниципальная услуга).</w:t>
      </w:r>
    </w:p>
    <w:p>
      <w:pPr>
        <w:pStyle w:val="style544"/>
        <w:widowControl/>
        <w:ind w:firstLine="816" w:left="36" w:right="0"/>
        <w:jc w:val="both"/>
      </w:pPr>
      <w:r>
        <w:rPr>
          <w:rFonts w:ascii="Times New Roman" w:cs="Times New Roman" w:hAnsi="Times New Roman"/>
          <w:sz w:val="24"/>
          <w:szCs w:val="24"/>
        </w:rPr>
        <w:t xml:space="preserve">2.2. Предоставление муниципальной услуги осуществляет муниципальное бюджетное учреждение культуры «Новоторъяльская межпоселенческая центральная библиотека» муниципального образования «Новоторъяльский муниципальный район». </w:t>
      </w:r>
    </w:p>
    <w:p>
      <w:pPr>
        <w:pStyle w:val="style534"/>
        <w:ind w:firstLine="720" w:left="0" w:right="0"/>
        <w:jc w:val="both"/>
      </w:pPr>
      <w:r>
        <w:rPr>
          <w:sz w:val="24"/>
          <w:szCs w:val="24"/>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«Новоторъяльский муниципальный район» и предоставляются организациями, участвующими в предоставлении муниципальных услуг (далее - Перечень)</w:t>
      </w:r>
      <w:r>
        <w:rPr>
          <w:rFonts w:ascii="Arial" w:cs="Arial" w:hAnsi="Arial"/>
          <w:sz w:val="24"/>
          <w:szCs w:val="24"/>
        </w:rPr>
        <w:t>.</w:t>
      </w:r>
    </w:p>
    <w:p>
      <w:pPr>
        <w:pStyle w:val="style534"/>
      </w:pPr>
      <w:r>
        <w:rPr/>
        <w:t> </w:t>
      </w:r>
      <w:r>
        <w:rPr/>
        <w:tab/>
      </w:r>
      <w:r>
        <w:rPr>
          <w:sz w:val="24"/>
          <w:szCs w:val="24"/>
        </w:rPr>
        <w:t>2.4. Результатом предоставления муниципальной услуги является:</w:t>
      </w:r>
    </w:p>
    <w:p>
      <w:pPr>
        <w:pStyle w:val="style0"/>
        <w:ind w:firstLine="708" w:left="0" w:right="0"/>
        <w:jc w:val="both"/>
      </w:pPr>
      <w:r>
        <w:rPr/>
        <w:t xml:space="preserve"> </w:t>
      </w:r>
      <w:r>
        <w:rPr/>
        <w:t>- свободный и равный доступ пользователей муниципальной услуги к справочно-поисковому аппарату библиотек, базам данных;</w:t>
      </w:r>
    </w:p>
    <w:p>
      <w:pPr>
        <w:pStyle w:val="style0"/>
        <w:ind w:firstLine="708" w:left="0" w:right="0"/>
        <w:jc w:val="both"/>
      </w:pPr>
      <w:r>
        <w:rPr/>
        <w:t>- отказ в предоставлении доступа, а именно: уведомление об отказе в предоставлении муниципальной услуги.</w:t>
      </w:r>
    </w:p>
    <w:p>
      <w:pPr>
        <w:pStyle w:val="style544"/>
        <w:widowControl/>
        <w:ind w:firstLine="816" w:left="36" w:right="0"/>
        <w:jc w:val="both"/>
      </w:pPr>
      <w:r>
        <w:rPr>
          <w:rFonts w:ascii="Times New Roman" w:cs="Times New Roman" w:hAnsi="Times New Roman"/>
          <w:sz w:val="24"/>
          <w:szCs w:val="24"/>
        </w:rPr>
        <w:t>2. 5. Срок предоставления муниципальной услуги:</w:t>
      </w:r>
    </w:p>
    <w:p>
      <w:pPr>
        <w:pStyle w:val="style544"/>
        <w:widowControl/>
        <w:ind w:firstLine="816" w:left="36" w:right="0"/>
        <w:jc w:val="both"/>
      </w:pPr>
      <w:r>
        <w:rPr>
          <w:rFonts w:ascii="Times New Roman" w:cs="Times New Roman" w:hAnsi="Times New Roman"/>
          <w:sz w:val="24"/>
          <w:szCs w:val="24"/>
        </w:rPr>
        <w:t>2.5.1.Срок исполнения запроса исчисляется с момента его регистрации в МЦБ.</w:t>
      </w:r>
    </w:p>
    <w:p>
      <w:pPr>
        <w:pStyle w:val="style544"/>
        <w:widowControl/>
        <w:ind w:firstLine="816" w:left="36" w:right="0"/>
        <w:jc w:val="both"/>
      </w:pPr>
      <w:r>
        <w:rPr>
          <w:rFonts w:ascii="Times New Roman" w:cs="Times New Roman" w:hAnsi="Times New Roman"/>
          <w:sz w:val="24"/>
          <w:szCs w:val="24"/>
        </w:rPr>
        <w:t>2.5.2. Время между датой поступления новых книг в библиотеку и датой включения в электронный каталог не превышает 30 календарных дней.</w:t>
      </w:r>
    </w:p>
    <w:p>
      <w:pPr>
        <w:pStyle w:val="style544"/>
        <w:widowControl/>
        <w:ind w:firstLine="816" w:left="36" w:right="0"/>
        <w:jc w:val="both"/>
      </w:pPr>
      <w:r>
        <w:rPr>
          <w:rFonts w:ascii="Times New Roman" w:cs="Times New Roman" w:hAnsi="Times New Roman"/>
          <w:sz w:val="24"/>
          <w:szCs w:val="24"/>
        </w:rPr>
        <w:t>2.5.3. Время вывода необходимой библиографической записи/записей на компьютер пользователя зависит от возможности пропускного канала сети Интернет в той точке доступа, откуда осуществляется подключение к серверу МЦБ и загруженностью сервера (доступ к каталогам библиотек России).</w:t>
      </w:r>
    </w:p>
    <w:p>
      <w:pPr>
        <w:pStyle w:val="style544"/>
        <w:widowControl/>
        <w:ind w:firstLine="816" w:left="36" w:right="0"/>
        <w:jc w:val="both"/>
      </w:pPr>
      <w:r>
        <w:rPr>
          <w:rFonts w:ascii="Times New Roman" w:cs="Times New Roman" w:hAnsi="Times New Roman"/>
          <w:sz w:val="24"/>
          <w:szCs w:val="24"/>
        </w:rPr>
        <w:t>2.5.4. В читальном зале МЦБ (откуда производится подключение к серверу МЦБ) время ожидания зависит от загруженности сервера.</w:t>
      </w:r>
    </w:p>
    <w:p>
      <w:pPr>
        <w:pStyle w:val="style534"/>
        <w:ind w:firstLine="720" w:left="0" w:right="0"/>
        <w:jc w:val="both"/>
      </w:pPr>
      <w:r>
        <w:rPr>
          <w:sz w:val="24"/>
          <w:szCs w:val="24"/>
        </w:rPr>
        <w:t>2.6. Уведомление об отказе в предоставлении муниципальной услуги направляется в адрес пользователя в течение трех календарных дней.</w:t>
      </w:r>
    </w:p>
    <w:p>
      <w:pPr>
        <w:pStyle w:val="style544"/>
        <w:widowControl/>
        <w:ind w:firstLine="816" w:left="36" w:right="0"/>
        <w:jc w:val="both"/>
      </w:pPr>
      <w:bookmarkStart w:id="10" w:name="sub_27"/>
      <w:bookmarkEnd w:id="10"/>
      <w:r>
        <w:rPr>
          <w:rFonts w:ascii="Times New Roman" w:cs="Times New Roman" w:hAnsi="Times New Roman"/>
          <w:sz w:val="24"/>
          <w:szCs w:val="24"/>
        </w:rPr>
        <w:t xml:space="preserve">2.7.  Перечень нормативных правовых актов, регулирующих отношения, возникающие в связи с предоставлением муниципальной услуги: </w:t>
      </w:r>
    </w:p>
    <w:p>
      <w:pPr>
        <w:pStyle w:val="style544"/>
        <w:widowControl/>
        <w:ind w:firstLine="816" w:left="36" w:right="0"/>
        <w:jc w:val="both"/>
      </w:pPr>
      <w:r>
        <w:rPr>
          <w:rFonts w:ascii="Times New Roman" w:cs="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style544"/>
        <w:widowControl/>
        <w:ind w:firstLine="816" w:left="36" w:right="0"/>
        <w:jc w:val="both"/>
      </w:pPr>
      <w:r>
        <w:rPr>
          <w:rFonts w:ascii="Times New Roman" w:cs="Times New Roman" w:hAnsi="Times New Roman"/>
          <w:sz w:val="24"/>
          <w:szCs w:val="24"/>
        </w:rPr>
        <w:t>Конституцией Российской Федерации;</w:t>
      </w:r>
    </w:p>
    <w:p>
      <w:pPr>
        <w:pStyle w:val="style544"/>
        <w:widowControl/>
        <w:spacing w:line="100" w:lineRule="atLeast"/>
        <w:ind w:firstLine="816" w:left="36" w:right="0"/>
        <w:jc w:val="both"/>
      </w:pPr>
      <w:r>
        <w:rPr>
          <w:rFonts w:ascii="Times New Roman" w:cs="Times New Roman" w:hAnsi="Times New Roman"/>
          <w:sz w:val="24"/>
          <w:szCs w:val="24"/>
        </w:rPr>
        <w:t>Федеральным законом от 09 октября 1992 года № 3612-ФЗ «Основы законодательства Российской Федерации о культуре»;</w:t>
      </w:r>
    </w:p>
    <w:p>
      <w:pPr>
        <w:pStyle w:val="style544"/>
        <w:widowControl/>
        <w:spacing w:line="100" w:lineRule="atLeast"/>
        <w:ind w:firstLine="816" w:left="36" w:right="0"/>
        <w:jc w:val="both"/>
      </w:pPr>
      <w:r>
        <w:rPr>
          <w:rFonts w:ascii="Times New Roman" w:cs="Times New Roman" w:hAnsi="Times New Roman"/>
          <w:sz w:val="24"/>
          <w:szCs w:val="24"/>
        </w:rPr>
        <w:t>Федеральным законом от 29 декабря 1994 года № 78-ФЗ «О библиотечном деле»;</w:t>
      </w:r>
    </w:p>
    <w:p>
      <w:pPr>
        <w:pStyle w:val="style544"/>
        <w:widowControl/>
        <w:spacing w:line="100" w:lineRule="atLeast"/>
        <w:ind w:firstLine="816" w:left="36" w:right="0"/>
        <w:jc w:val="both"/>
      </w:pPr>
      <w:r>
        <w:rPr>
          <w:rFonts w:ascii="Times New Roman" w:cs="Times New Roman" w:hAnsi="Times New Roman"/>
          <w:sz w:val="24"/>
          <w:szCs w:val="24"/>
        </w:rPr>
        <w:t>Федеральным законом от 24 ноября 1995 года № 181-ФЗ «О социальной защите инвалидов в Российской Федерации» (ст. 14);</w:t>
      </w:r>
    </w:p>
    <w:p>
      <w:pPr>
        <w:pStyle w:val="style544"/>
        <w:widowControl/>
        <w:spacing w:line="100" w:lineRule="atLeast"/>
        <w:ind w:firstLine="816" w:left="36" w:right="0"/>
        <w:jc w:val="both"/>
      </w:pPr>
      <w:r>
        <w:rPr>
          <w:rFonts w:ascii="Times New Roman" w:cs="Times New Roman" w:hAnsi="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pPr>
        <w:pStyle w:val="style0"/>
        <w:spacing w:line="100" w:lineRule="atLeast"/>
        <w:ind w:firstLine="816" w:left="36" w:right="0"/>
        <w:jc w:val="both"/>
      </w:pPr>
      <w:r>
        <w:rPr/>
        <w:t>Федеральным   законом  от  27  июля   2007   года   №  152-ФЗ «О персональных данных»;</w:t>
      </w:r>
    </w:p>
    <w:p>
      <w:pPr>
        <w:pStyle w:val="style0"/>
        <w:spacing w:line="100" w:lineRule="atLeast"/>
        <w:ind w:firstLine="816" w:left="36" w:right="0"/>
        <w:jc w:val="both"/>
      </w:pPr>
      <w:r>
        <w:rPr/>
        <w:t>Федеральным законом от 27 июля 2010 года № 210-ФЗ</w:t>
        <w:br/>
        <w:t>«Об организации предоставления государственных и муниципальных услуг»;</w:t>
      </w:r>
    </w:p>
    <w:p>
      <w:pPr>
        <w:pStyle w:val="style534"/>
        <w:ind w:firstLine="816" w:left="36" w:right="0"/>
        <w:jc w:val="both"/>
      </w:pPr>
      <w:r>
        <w:rPr>
          <w:color w:val="000000"/>
          <w:sz w:val="24"/>
          <w:szCs w:val="24"/>
        </w:rPr>
        <w:t>Постановлением Правительства Республики Марий Эл от 28 июня 2011 г. № 199 "О мерах по реализации Федерального закона "Об организации предоставления государственных и муниципальных услуг";</w:t>
      </w:r>
    </w:p>
    <w:p>
      <w:pPr>
        <w:pStyle w:val="style534"/>
        <w:ind w:firstLine="816" w:left="36" w:right="0"/>
        <w:jc w:val="both"/>
      </w:pPr>
      <w:r>
        <w:rPr>
          <w:color w:val="000000"/>
          <w:sz w:val="24"/>
          <w:szCs w:val="24"/>
        </w:rPr>
        <w:t>Уставом муниципального бюджетного учреждения культуры «Новоторъяльская межпоселенческая центральная библиотека» муниципального образования «Новоторъяльский муниципальный район».</w:t>
      </w:r>
    </w:p>
    <w:p>
      <w:pPr>
        <w:pStyle w:val="style1"/>
        <w:ind w:firstLine="816" w:left="36" w:right="0"/>
        <w:jc w:val="both"/>
      </w:pPr>
      <w:r>
        <w:rPr>
          <w:rFonts w:eastAsia="Arial"/>
          <w:b w:val="false"/>
          <w:bCs w:val="false"/>
          <w:color w:val="26282F"/>
          <w:sz w:val="24"/>
          <w:szCs w:val="24"/>
        </w:rPr>
        <w:t xml:space="preserve">2.8. </w:t>
      </w:r>
      <w:bookmarkStart w:id="11" w:name="sub_213"/>
      <w:bookmarkEnd w:id="11"/>
      <w:r>
        <w:rPr>
          <w:rFonts w:eastAsia="Arial"/>
          <w:b w:val="false"/>
          <w:bCs w:val="false"/>
          <w:color w:val="26282F"/>
          <w:sz w:val="24"/>
          <w:szCs w:val="24"/>
        </w:rPr>
        <w:t>Правовые основания для предоставления муниципальной услуги</w:t>
      </w:r>
    </w:p>
    <w:p>
      <w:pPr>
        <w:pStyle w:val="style0"/>
        <w:ind w:hanging="0" w:left="36" w:right="0"/>
      </w:pPr>
      <w:r>
        <w:rPr/>
        <w:t xml:space="preserve">               </w:t>
      </w:r>
      <w:r>
        <w:rPr/>
        <w:t>2.8.1. Основанием для предоставления муниципальной услуги является письменный запрос пользователя в адрес МЦБ.</w:t>
      </w:r>
    </w:p>
    <w:p>
      <w:pPr>
        <w:pStyle w:val="style1"/>
        <w:spacing w:after="110" w:before="110"/>
        <w:ind w:firstLine="660" w:left="12" w:right="0"/>
        <w:contextualSpacing w:val="false"/>
        <w:jc w:val="both"/>
      </w:pPr>
      <w:bookmarkStart w:id="12" w:name="sub_207"/>
      <w:bookmarkEnd w:id="12"/>
      <w:r>
        <w:rPr>
          <w:b w:val="false"/>
          <w:bCs w:val="false"/>
          <w:color w:val="26282F"/>
          <w:sz w:val="24"/>
          <w:szCs w:val="24"/>
        </w:rPr>
        <w:t xml:space="preserve">2.9. </w:t>
      </w:r>
      <w:r>
        <w:rPr>
          <w:b w:val="false"/>
          <w:color w:val="26282F"/>
          <w:sz w:val="24"/>
          <w:szCs w:val="24"/>
          <w:shd w:fill="auto" w:val="clear"/>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style534"/>
        <w:ind w:firstLine="720" w:left="0" w:right="0"/>
        <w:jc w:val="both"/>
      </w:pPr>
      <w:r>
        <w:rPr>
          <w:color w:val="000000"/>
          <w:sz w:val="24"/>
          <w:szCs w:val="24"/>
        </w:rPr>
        <w:t>2.9.1. Основанием для предоставления муниципальной услуги является:</w:t>
      </w:r>
    </w:p>
    <w:p>
      <w:pPr>
        <w:pStyle w:val="style534"/>
        <w:ind w:firstLine="720" w:left="0" w:right="0"/>
        <w:jc w:val="both"/>
      </w:pPr>
      <w:r>
        <w:rPr>
          <w:color w:val="000000"/>
          <w:sz w:val="24"/>
          <w:szCs w:val="24"/>
        </w:rPr>
        <w:t>- письменный запрос пользователя в адрес МЦБ (приложение № 1);</w:t>
      </w:r>
    </w:p>
    <w:p>
      <w:pPr>
        <w:pStyle w:val="style534"/>
        <w:ind w:firstLine="720" w:left="0" w:right="0"/>
        <w:jc w:val="both"/>
      </w:pPr>
      <w:r>
        <w:rPr>
          <w:color w:val="000000"/>
          <w:sz w:val="24"/>
          <w:szCs w:val="24"/>
        </w:rPr>
        <w:t>-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законных представителей ребенка для лиц, не достигших 14 лет;</w:t>
      </w:r>
    </w:p>
    <w:p>
      <w:pPr>
        <w:pStyle w:val="style534"/>
        <w:ind w:firstLine="720" w:left="0" w:right="0"/>
        <w:jc w:val="both"/>
      </w:pPr>
      <w:r>
        <w:rPr>
          <w:color w:val="000000"/>
          <w:sz w:val="24"/>
          <w:szCs w:val="24"/>
        </w:rPr>
        <w:t>- читательский формуляр – документ, заполняемый специалистом МЦБ, предназначенный для учета пользователей, содержащий информацию о пользователе, о выданных пользователю и возвращенных им документах.</w:t>
      </w:r>
    </w:p>
    <w:p>
      <w:pPr>
        <w:pStyle w:val="style534"/>
        <w:ind w:firstLine="720" w:left="0" w:right="0"/>
        <w:jc w:val="both"/>
      </w:pPr>
      <w:r>
        <w:rPr>
          <w:color w:val="000000"/>
          <w:sz w:val="24"/>
          <w:szCs w:val="24"/>
        </w:rPr>
        <w:t>2.9.2.</w:t>
      </w:r>
      <w:r>
        <w:rPr>
          <w:color w:val="000000"/>
          <w:sz w:val="24"/>
          <w:szCs w:val="24"/>
          <w:shd w:fill="auto" w:val="clear"/>
        </w:rPr>
        <w:t xml:space="preserve"> Д</w:t>
      </w:r>
      <w:r>
        <w:rPr>
          <w:bCs/>
          <w:color w:val="26282F"/>
          <w:sz w:val="24"/>
          <w:szCs w:val="24"/>
          <w:shd w:fill="auto" w:val="clear"/>
        </w:rPr>
        <w:t>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рамках межведомственного информационного взаимодействия нет.</w:t>
      </w:r>
    </w:p>
    <w:p>
      <w:pPr>
        <w:pStyle w:val="style534"/>
        <w:jc w:val="both"/>
      </w:pPr>
      <w:bookmarkStart w:id="13" w:name="sub_215"/>
      <w:bookmarkEnd w:id="13"/>
      <w:r>
        <w:rPr>
          <w:sz w:val="24"/>
          <w:szCs w:val="24"/>
        </w:rPr>
        <w:tab/>
        <w:t> 2.10. Исчерпывающий перечень оснований для отказа в приеме документов, необходимых для предоставления муниципальной услуги</w:t>
      </w:r>
    </w:p>
    <w:p>
      <w:pPr>
        <w:pStyle w:val="style534"/>
        <w:ind w:firstLine="816" w:left="36" w:right="0"/>
        <w:jc w:val="both"/>
      </w:pPr>
      <w:r>
        <w:rPr>
          <w:sz w:val="24"/>
          <w:szCs w:val="24"/>
        </w:rPr>
        <w:t xml:space="preserve"> </w:t>
      </w:r>
      <w:r>
        <w:rPr>
          <w:sz w:val="24"/>
          <w:szCs w:val="24"/>
        </w:rPr>
        <w:t>2.10.1 Оснований для отказа в приеме запроса, необходимого для предоставления  муниципальной услуги, не имеется.</w:t>
      </w:r>
    </w:p>
    <w:p>
      <w:pPr>
        <w:pStyle w:val="style534"/>
        <w:jc w:val="both"/>
      </w:pPr>
      <w:r>
        <w:rPr/>
        <w:t> </w:t>
      </w:r>
      <w:r>
        <w:rPr/>
        <w:tab/>
      </w:r>
      <w:r>
        <w:rPr>
          <w:sz w:val="24"/>
          <w:szCs w:val="24"/>
        </w:rPr>
        <w:t>2.11. Исчерпывающий перечень оснований для приостановления или отказа в предоставлении муниципальной услуги</w:t>
      </w:r>
    </w:p>
    <w:p>
      <w:pPr>
        <w:pStyle w:val="style0"/>
        <w:ind w:firstLine="855" w:left="0" w:right="0"/>
        <w:jc w:val="both"/>
      </w:pPr>
      <w:r>
        <w:rPr/>
        <w:t>2.11.1. Основания для приостановления предоставления муниципальной услуги не имеется.</w:t>
      </w:r>
    </w:p>
    <w:p>
      <w:pPr>
        <w:pStyle w:val="style0"/>
        <w:ind w:firstLine="855" w:left="0" w:right="0"/>
        <w:jc w:val="both"/>
      </w:pPr>
      <w:r>
        <w:rPr/>
        <w:t xml:space="preserve">2.11.2. Основаниями для отказа в    предоставлении    муниципальной услуги    являются: </w:t>
      </w:r>
    </w:p>
    <w:p>
      <w:pPr>
        <w:pStyle w:val="style534"/>
        <w:ind w:firstLine="855" w:left="0" w:right="0"/>
        <w:jc w:val="both"/>
      </w:pPr>
      <w:r>
        <w:rPr>
          <w:color w:val="000000"/>
          <w:sz w:val="24"/>
          <w:szCs w:val="24"/>
        </w:rPr>
        <w:t>отсутствие документов, требуемых настоящим Административным регламентом;</w:t>
      </w:r>
    </w:p>
    <w:p>
      <w:pPr>
        <w:pStyle w:val="style534"/>
        <w:ind w:firstLine="720" w:left="0" w:right="0"/>
        <w:jc w:val="both"/>
      </w:pPr>
      <w:r>
        <w:rPr>
          <w:sz w:val="24"/>
          <w:szCs w:val="24"/>
        </w:rPr>
        <w:t xml:space="preserve">   </w:t>
      </w:r>
      <w:r>
        <w:rPr>
          <w:sz w:val="24"/>
          <w:szCs w:val="24"/>
        </w:rPr>
        <w:t>нарушение Правил пользования библиотекой;</w:t>
      </w:r>
    </w:p>
    <w:p>
      <w:pPr>
        <w:pStyle w:val="style534"/>
        <w:ind w:firstLine="720" w:left="0" w:right="0"/>
        <w:jc w:val="both"/>
      </w:pPr>
      <w:r>
        <w:rPr>
          <w:sz w:val="24"/>
          <w:szCs w:val="24"/>
        </w:rPr>
        <w:t>технические неполадки на серверном оборудовании и /или/ технические проблемы с Интернет;</w:t>
      </w:r>
    </w:p>
    <w:p>
      <w:pPr>
        <w:pStyle w:val="style534"/>
        <w:ind w:firstLine="720" w:left="0" w:right="0"/>
        <w:jc w:val="both"/>
      </w:pPr>
      <w:r>
        <w:rPr>
          <w:sz w:val="24"/>
          <w:szCs w:val="24"/>
        </w:rPr>
        <w:t>отсутствие запрашиваемой базы данных в МЦБ;</w:t>
      </w:r>
    </w:p>
    <w:p>
      <w:pPr>
        <w:pStyle w:val="style534"/>
        <w:ind w:firstLine="720" w:left="0" w:right="0"/>
        <w:jc w:val="both"/>
      </w:pPr>
      <w:r>
        <w:rPr>
          <w:sz w:val="24"/>
          <w:szCs w:val="24"/>
        </w:rPr>
        <w:t>несоответствие запроса требованиям Административного регламента;</w:t>
      </w:r>
    </w:p>
    <w:p>
      <w:pPr>
        <w:pStyle w:val="style534"/>
        <w:ind w:firstLine="720" w:left="0" w:right="0"/>
        <w:jc w:val="both"/>
      </w:pPr>
      <w:r>
        <w:rPr>
          <w:sz w:val="24"/>
          <w:szCs w:val="24"/>
        </w:rPr>
        <w:t>запрашиваемый пользователем вид информации не предусмотрен Административным регламентом.</w:t>
      </w:r>
    </w:p>
    <w:p>
      <w:pPr>
        <w:pStyle w:val="style534"/>
        <w:ind w:firstLine="720" w:left="0" w:right="0"/>
        <w:jc w:val="both"/>
      </w:pPr>
      <w:r>
        <w:rPr>
          <w:sz w:val="24"/>
          <w:szCs w:val="24"/>
        </w:rPr>
        <w:t>Услуги, которые являются необходимыми и обязательными для предоставлении муниципальной услуги, отсутствуют.</w:t>
      </w:r>
    </w:p>
    <w:p>
      <w:pPr>
        <w:pStyle w:val="style1"/>
        <w:spacing w:after="110" w:before="110"/>
        <w:ind w:firstLine="660" w:left="0" w:right="0"/>
        <w:contextualSpacing w:val="false"/>
        <w:jc w:val="both"/>
      </w:pPr>
      <w:bookmarkStart w:id="14" w:name="sub_2011"/>
      <w:bookmarkEnd w:id="14"/>
      <w:r>
        <w:rPr>
          <w:b w:val="false"/>
          <w:bCs w:val="false"/>
          <w:color w:val="26282F"/>
          <w:sz w:val="24"/>
          <w:szCs w:val="24"/>
        </w:rPr>
        <w:t>2.13. Порядок, размер и основания взимания муниципальной  пошлины или иной платы, взимаемой за предоставление муниципальной  услуги</w:t>
      </w:r>
    </w:p>
    <w:p>
      <w:pPr>
        <w:pStyle w:val="style534"/>
        <w:ind w:firstLine="660" w:left="0" w:right="0"/>
        <w:jc w:val="both"/>
      </w:pPr>
      <w:r>
        <w:rPr>
          <w:sz w:val="24"/>
          <w:szCs w:val="24"/>
        </w:rPr>
        <w:t>2.13.1.  Государственная пошлина или иная плата за предоставление муниципальной  услуги не взимается.</w:t>
      </w:r>
    </w:p>
    <w:p>
      <w:pPr>
        <w:pStyle w:val="style534"/>
        <w:ind w:firstLine="660" w:left="0" w:right="0"/>
        <w:jc w:val="both"/>
      </w:pPr>
      <w:r>
        <w:rPr>
          <w:sz w:val="24"/>
          <w:szCs w:val="24"/>
        </w:rPr>
        <w:t>Услуг, которые являются необходимыми и обязательными для предоставлениия муниципальной услуги, не имеются.</w:t>
      </w:r>
    </w:p>
    <w:p>
      <w:pPr>
        <w:pStyle w:val="style1"/>
        <w:spacing w:after="110" w:before="110"/>
        <w:ind w:firstLine="696" w:left="0" w:right="0"/>
        <w:contextualSpacing w:val="false"/>
        <w:jc w:val="both"/>
      </w:pPr>
      <w:bookmarkStart w:id="15" w:name="sub_2012"/>
      <w:bookmarkStart w:id="16" w:name="sub_2013"/>
      <w:bookmarkEnd w:id="15"/>
      <w:bookmarkEnd w:id="16"/>
      <w:r>
        <w:rPr>
          <w:b w:val="false"/>
          <w:bCs w:val="false"/>
          <w:color w:val="26282F"/>
          <w:sz w:val="24"/>
          <w:szCs w:val="24"/>
        </w:rPr>
        <w:t>2.14.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pPr>
        <w:pStyle w:val="style534"/>
        <w:ind w:firstLine="696" w:left="0" w:right="0"/>
        <w:jc w:val="both"/>
      </w:pPr>
      <w:r>
        <w:rPr>
          <w:sz w:val="24"/>
          <w:szCs w:val="24"/>
        </w:rPr>
        <w:t>2.14.1. Срок ожидания в очереди заявителя при получении результата предоставления муниципальной  услуги не должен превышать 15 минут.</w:t>
      </w:r>
    </w:p>
    <w:p>
      <w:pPr>
        <w:pStyle w:val="style534"/>
        <w:ind w:firstLine="696" w:left="0" w:right="0"/>
        <w:jc w:val="both"/>
      </w:pPr>
      <w:r>
        <w:rPr>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внутренними правовыми актами организаций, предоставляющих необходимые и обязательные услуги.</w:t>
      </w:r>
    </w:p>
    <w:p>
      <w:pPr>
        <w:pStyle w:val="style1"/>
        <w:spacing w:after="110" w:before="110"/>
        <w:ind w:firstLine="720" w:left="0" w:right="0"/>
        <w:contextualSpacing w:val="false"/>
        <w:jc w:val="both"/>
      </w:pPr>
      <w:r>
        <w:rPr>
          <w:b w:val="false"/>
          <w:bCs w:val="false"/>
          <w:color w:val="000000"/>
          <w:sz w:val="24"/>
          <w:szCs w:val="24"/>
        </w:rPr>
        <w:t>2.15. Срок и порядок регистрации запроса заявителя о предоставлении муниципальной  услуги</w:t>
      </w:r>
    </w:p>
    <w:p>
      <w:pPr>
        <w:pStyle w:val="style534"/>
        <w:ind w:firstLine="720" w:left="0" w:right="0"/>
        <w:jc w:val="both"/>
      </w:pPr>
      <w:r>
        <w:rPr>
          <w:color w:val="000000"/>
          <w:sz w:val="24"/>
          <w:szCs w:val="24"/>
        </w:rPr>
        <w:t>2.15.1.</w:t>
      </w:r>
      <w:r>
        <w:rPr>
          <w:color w:val="000000"/>
          <w:sz w:val="24"/>
          <w:szCs w:val="24"/>
          <w:shd w:fill="FFFF00" w:val="clear"/>
        </w:rPr>
        <w:t xml:space="preserve"> Срок регистрации запроса пользователя о предоставлении муниципальной услуги</w:t>
      </w:r>
    </w:p>
    <w:p>
      <w:pPr>
        <w:pStyle w:val="style0"/>
        <w:ind w:hanging="0" w:left="696" w:right="0"/>
      </w:pPr>
      <w:r>
        <w:rPr>
          <w:shd w:fill="FFFF00" w:val="clear"/>
        </w:rPr>
        <w:t>Запросы, поступившие в МЦБ, регистрируются в день поступления.</w:t>
      </w:r>
    </w:p>
    <w:p>
      <w:pPr>
        <w:pStyle w:val="style534"/>
        <w:ind w:firstLine="720" w:left="0" w:right="0"/>
        <w:jc w:val="both"/>
      </w:pPr>
      <w:bookmarkStart w:id="17" w:name="sub_2015"/>
      <w:bookmarkEnd w:id="17"/>
      <w:r>
        <w:rPr>
          <w:color w:val="000000"/>
          <w:sz w:val="24"/>
          <w:szCs w:val="24"/>
          <w:shd w:fill="FFFF00" w:val="clear"/>
        </w:rPr>
        <w:t>2.15.2. Срок ожидания заявителя в очереди при подаче заявки и прилагаемых к ней документов не должен превышать 15 минут.</w:t>
      </w:r>
    </w:p>
    <w:p>
      <w:pPr>
        <w:pStyle w:val="style1"/>
        <w:spacing w:after="110" w:before="110"/>
        <w:ind w:firstLine="672" w:left="0" w:right="0"/>
        <w:contextualSpacing w:val="false"/>
        <w:jc w:val="both"/>
      </w:pPr>
      <w:r>
        <w:rPr>
          <w:b w:val="false"/>
          <w:bCs w:val="false"/>
          <w:color w:val="000000"/>
          <w:sz w:val="24"/>
          <w:szCs w:val="24"/>
        </w:rPr>
        <w:t xml:space="preserve">2.16. </w:t>
      </w:r>
      <w:r>
        <w:rPr>
          <w:b w:val="false"/>
          <w:bCs w:val="false"/>
          <w:color w:val="000000"/>
          <w:sz w:val="24"/>
          <w:szCs w:val="24"/>
          <w:shd w:fill="auto" w:val="clear"/>
        </w:rPr>
        <w:t>Т</w:t>
      </w:r>
      <w:r>
        <w:rPr>
          <w:b w:val="false"/>
          <w:color w:val="000000"/>
          <w:sz w:val="24"/>
          <w:szCs w:val="24"/>
          <w:shd w:fill="auto" w:val="clear"/>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534"/>
        <w:ind w:firstLine="720" w:left="0" w:right="0"/>
        <w:jc w:val="both"/>
      </w:pPr>
      <w:r>
        <w:rPr>
          <w:color w:val="000000"/>
          <w:sz w:val="24"/>
          <w:szCs w:val="24"/>
        </w:rPr>
        <w:t>2.16.1.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pPr>
        <w:pStyle w:val="style534"/>
        <w:ind w:firstLine="720" w:left="0" w:right="0"/>
        <w:jc w:val="both"/>
      </w:pPr>
      <w:r>
        <w:rPr>
          <w:color w:val="000000"/>
          <w:sz w:val="24"/>
          <w:szCs w:val="24"/>
        </w:rPr>
        <w:t>вход в помещение, в котором предоставляется муниципальная услуга, оформляется вывеской, содержащей наименование и график работы;</w:t>
      </w:r>
    </w:p>
    <w:p>
      <w:pPr>
        <w:pStyle w:val="style534"/>
        <w:ind w:firstLine="720" w:left="0" w:right="0"/>
        <w:jc w:val="both"/>
      </w:pPr>
      <w:r>
        <w:rPr>
          <w:color w:val="000000"/>
          <w:sz w:val="24"/>
          <w:szCs w:val="24"/>
        </w:rPr>
        <w:t>помещение для непосредственного взаимодействия должностных лиц МЦБ с заявителями должно быть организовано в виде кабинетов, в которых ведут прием несколько должностных лиц. Рабочее место каждого должностного лица МЦБ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style534"/>
        <w:ind w:firstLine="720" w:left="0" w:right="0"/>
        <w:jc w:val="both"/>
      </w:pPr>
      <w:r>
        <w:rPr>
          <w:color w:val="000000"/>
          <w:sz w:val="24"/>
          <w:szCs w:val="24"/>
        </w:rPr>
        <w:t>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pPr>
        <w:pStyle w:val="style534"/>
        <w:ind w:firstLine="720" w:left="0" w:right="0"/>
        <w:jc w:val="both"/>
      </w:pPr>
      <w:r>
        <w:rPr>
          <w:color w:val="000000"/>
          <w:sz w:val="24"/>
          <w:szCs w:val="24"/>
        </w:rPr>
        <w:t>места ожидания и приема заявителей должны быть оборудованы стульями, столами; количество мест ожидания и приема заявителей определяется исходя из фактической нагрузки и возможностей для их размещения в здании, но составляет не менее 3 мест;</w:t>
      </w:r>
    </w:p>
    <w:p>
      <w:pPr>
        <w:pStyle w:val="style534"/>
        <w:ind w:firstLine="720" w:left="0" w:right="0"/>
        <w:jc w:val="both"/>
      </w:pPr>
      <w:r>
        <w:rPr>
          <w:color w:val="000000"/>
          <w:sz w:val="24"/>
          <w:szCs w:val="24"/>
        </w:rPr>
        <w:t xml:space="preserve">информационный </w:t>
      </w:r>
      <w:r>
        <w:rPr>
          <w:color w:val="000000"/>
          <w:sz w:val="24"/>
          <w:szCs w:val="24"/>
          <w:shd w:fill="00FF00" w:val="clear"/>
        </w:rPr>
        <w:t>стенд</w:t>
      </w:r>
      <w:r>
        <w:rPr>
          <w:color w:val="000000"/>
          <w:sz w:val="24"/>
          <w:szCs w:val="24"/>
        </w:rPr>
        <w:t xml:space="preserve"> (папка) должна содержать перечень документов, необходимых для предоставления муниципальной  услуги, а также образцы заполнения соответствующих документов;</w:t>
      </w:r>
    </w:p>
    <w:p>
      <w:pPr>
        <w:pStyle w:val="style534"/>
        <w:ind w:firstLine="720" w:left="0" w:right="0"/>
        <w:jc w:val="both"/>
      </w:pPr>
      <w:r>
        <w:rPr>
          <w:color w:val="000000"/>
          <w:sz w:val="24"/>
          <w:szCs w:val="24"/>
        </w:rPr>
        <w:t>оборудуется место для оформления заявителями документов.</w:t>
      </w:r>
    </w:p>
    <w:p>
      <w:pPr>
        <w:pStyle w:val="style534"/>
        <w:ind w:firstLine="720" w:left="0" w:right="0"/>
        <w:jc w:val="both"/>
      </w:pPr>
      <w:r>
        <w:rPr>
          <w:color w:val="000000"/>
          <w:sz w:val="24"/>
          <w:szCs w:val="24"/>
          <w:shd w:fill="auto" w:val="clear"/>
        </w:rPr>
        <w:t xml:space="preserve">2.17.. </w:t>
      </w:r>
      <w:r>
        <w:rPr>
          <w:color w:val="000000"/>
          <w:sz w:val="24"/>
          <w:szCs w:val="24"/>
        </w:rPr>
        <w:t xml:space="preserve"> Показателями доступности муниципальной  услуги является:</w:t>
      </w:r>
    </w:p>
    <w:p>
      <w:pPr>
        <w:pStyle w:val="style534"/>
        <w:ind w:firstLine="720" w:left="0" w:right="0"/>
        <w:jc w:val="both"/>
      </w:pPr>
      <w:r>
        <w:rPr>
          <w:color w:val="000000"/>
          <w:sz w:val="24"/>
          <w:szCs w:val="24"/>
        </w:rPr>
        <w:t>- количество решений о предоставлении муниципальной  услуги по отношению к количеству отказов в предоставлении муниципальной  услуги (в соответствующем финансовом году);</w:t>
      </w:r>
    </w:p>
    <w:p>
      <w:pPr>
        <w:pStyle w:val="style534"/>
        <w:ind w:firstLine="720" w:left="0" w:right="0"/>
        <w:jc w:val="both"/>
      </w:pPr>
      <w:r>
        <w:rPr>
          <w:color w:val="000000"/>
          <w:sz w:val="24"/>
          <w:szCs w:val="24"/>
        </w:rPr>
        <w:t>- обеспечение беспрепятственного доступа инвалидов к помещениям, в которых предоставляется муниципальная услуга.</w:t>
      </w:r>
    </w:p>
    <w:p>
      <w:pPr>
        <w:pStyle w:val="style534"/>
        <w:ind w:firstLine="720" w:left="0" w:right="0"/>
        <w:jc w:val="both"/>
      </w:pPr>
      <w:r>
        <w:rPr>
          <w:color w:val="000000"/>
          <w:sz w:val="24"/>
          <w:szCs w:val="24"/>
        </w:rPr>
        <w:t>2.17.1. Показателями качества предоставления муниципальной  услуги являются:</w:t>
      </w:r>
    </w:p>
    <w:p>
      <w:pPr>
        <w:pStyle w:val="style534"/>
        <w:ind w:firstLine="720" w:left="0" w:right="0"/>
        <w:jc w:val="both"/>
      </w:pPr>
      <w:r>
        <w:rPr>
          <w:color w:val="000000"/>
          <w:sz w:val="24"/>
          <w:szCs w:val="24"/>
        </w:rPr>
        <w:t>отсутствие обращений (жалоб) и предложений со стороны заявителей;</w:t>
      </w:r>
    </w:p>
    <w:p>
      <w:pPr>
        <w:pStyle w:val="style534"/>
        <w:ind w:firstLine="720" w:left="0" w:right="0"/>
        <w:jc w:val="both"/>
      </w:pPr>
      <w:r>
        <w:rPr>
          <w:color w:val="000000"/>
          <w:sz w:val="24"/>
          <w:szCs w:val="24"/>
        </w:rPr>
        <w:t>2.18.</w:t>
      </w:r>
      <w:bookmarkStart w:id="18" w:name="sub_2017"/>
      <w:bookmarkEnd w:id="18"/>
      <w:r>
        <w:rPr>
          <w:color w:val="000000"/>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534"/>
        <w:ind w:firstLine="720" w:left="0" w:right="0"/>
        <w:jc w:val="both"/>
      </w:pPr>
      <w:r>
        <w:rPr>
          <w:color w:val="000000"/>
          <w:sz w:val="24"/>
          <w:szCs w:val="24"/>
        </w:rPr>
        <w:t>2.18.1. Представление заявителем заявки и прилагаемых к ней документов, а также предоставление муниципальной  услуги могут осуществляться с учетом электронных документов, подписанных простой электронной подписью (с использованием, в том числе, универсальной электронной карты) в соответствии с требованиями Федерального закона от 6 апреля 2011 г. № 63-ФЗ "Об электронной подписи" и Федерального закона  от 27 июля 2010 г. № 210-ФЗ "Об организации предоставления государственных и муниципальных услуг". Электронные документы, подписанные простой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pPr>
        <w:pStyle w:val="style534"/>
        <w:ind w:firstLine="720" w:left="0" w:right="0"/>
        <w:jc w:val="both"/>
      </w:pPr>
      <w:r>
        <w:rPr>
          <w:color w:val="000000"/>
          <w:sz w:val="24"/>
          <w:szCs w:val="24"/>
        </w:rPr>
        <w:t>2.18.2. При определении особенностей обращения в электронной форме за предоставлением муниципальной  услуги указывается перечень классов средств электронной подписи, которые допускаются к использованию при обращении за получением муниципальной  услуги, с применением усиленной квалификационной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pPr>
        <w:pStyle w:val="style1"/>
        <w:ind w:firstLine="720" w:left="0" w:right="0"/>
        <w:jc w:val="both"/>
      </w:pPr>
      <w:r>
        <w:rPr>
          <w:color w:val="26282F"/>
          <w:sz w:val="24"/>
        </w:rPr>
      </w:r>
    </w:p>
    <w:p>
      <w:pPr>
        <w:pStyle w:val="style1"/>
        <w:ind w:firstLine="720" w:left="0" w:right="0"/>
        <w:jc w:val="both"/>
      </w:pPr>
      <w:r>
        <w:rPr>
          <w:b w:val="false"/>
          <w:bCs w:val="false"/>
          <w:color w:val="000000"/>
          <w:sz w:val="24"/>
          <w:szCs w:val="24"/>
        </w:rPr>
        <w:t xml:space="preserve">III. </w:t>
      </w:r>
      <w:r>
        <w:rPr>
          <w:b w:val="false"/>
          <w:color w:val="000000"/>
          <w:sz w:val="24"/>
          <w:szCs w:val="24"/>
          <w:shd w:fill="auto" w:val="clear"/>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style534"/>
        <w:ind w:firstLine="720" w:left="0" w:right="0"/>
        <w:jc w:val="both"/>
      </w:pPr>
      <w:r>
        <w:rPr>
          <w:shd w:fill="auto" w:val="clear"/>
        </w:rPr>
        <w:t> </w:t>
      </w:r>
    </w:p>
    <w:p>
      <w:pPr>
        <w:pStyle w:val="style534"/>
        <w:ind w:firstLine="720" w:left="0" w:right="0"/>
        <w:jc w:val="both"/>
      </w:pPr>
      <w:bookmarkStart w:id="19" w:name="sub_31"/>
      <w:bookmarkEnd w:id="19"/>
      <w:r>
        <w:rPr>
          <w:sz w:val="24"/>
          <w:szCs w:val="24"/>
        </w:rPr>
        <w:t>3.1. При предоставлении муниципальной услуги осуществляются следующие административные процедуры:</w:t>
      </w:r>
    </w:p>
    <w:p>
      <w:pPr>
        <w:pStyle w:val="style534"/>
        <w:ind w:firstLine="720" w:left="0" w:right="0"/>
        <w:jc w:val="both"/>
      </w:pPr>
      <w:r>
        <w:rPr>
          <w:sz w:val="24"/>
          <w:szCs w:val="24"/>
        </w:rPr>
        <w:t>прием и регистрация пользователей на основании документа, удостоверяющего личность, для лиц до 14 лет на основании паспорта (поручительства) их родителей или иных законных представителей;</w:t>
      </w:r>
    </w:p>
    <w:p>
      <w:pPr>
        <w:pStyle w:val="style534"/>
        <w:ind w:firstLine="720" w:left="0" w:right="0"/>
        <w:jc w:val="both"/>
      </w:pPr>
      <w:r>
        <w:rPr>
          <w:sz w:val="24"/>
          <w:szCs w:val="24"/>
        </w:rPr>
        <w:t>ознакомление с правилами пользования МЦБ и другими актами, регламентирующими библиотечную деятельность;</w:t>
      </w:r>
    </w:p>
    <w:p>
      <w:pPr>
        <w:pStyle w:val="style534"/>
        <w:ind w:firstLine="720" w:left="0" w:right="0"/>
        <w:jc w:val="both"/>
      </w:pPr>
      <w:r>
        <w:rPr>
          <w:sz w:val="24"/>
          <w:szCs w:val="24"/>
        </w:rPr>
        <w:t>оформление читательского билета (формуляра) с личной подписью пользователя, являющегося договором присоединения;</w:t>
      </w:r>
    </w:p>
    <w:p>
      <w:pPr>
        <w:pStyle w:val="style534"/>
        <w:ind w:firstLine="720" w:left="0" w:right="0"/>
        <w:jc w:val="both"/>
      </w:pPr>
      <w:r>
        <w:rPr>
          <w:sz w:val="24"/>
          <w:szCs w:val="24"/>
        </w:rPr>
        <w:t>заполнение обращения (запроса) пользователя муниципальной услуги;</w:t>
      </w:r>
    </w:p>
    <w:p>
      <w:pPr>
        <w:pStyle w:val="style534"/>
        <w:ind w:firstLine="720" w:left="0" w:right="0"/>
        <w:jc w:val="both"/>
      </w:pPr>
      <w:r>
        <w:rPr>
          <w:sz w:val="24"/>
          <w:szCs w:val="24"/>
        </w:rPr>
        <w:t>консультационная помощь в поиске и выборе источников информации;</w:t>
      </w:r>
    </w:p>
    <w:p>
      <w:pPr>
        <w:pStyle w:val="style534"/>
        <w:ind w:firstLine="720" w:left="0" w:right="0"/>
        <w:jc w:val="both"/>
      </w:pPr>
      <w:r>
        <w:rPr>
          <w:sz w:val="24"/>
          <w:szCs w:val="24"/>
        </w:rPr>
        <w:t>предоставление доступа к муниципальной услуге: предоставление доступа к базам данных в помещениях МЦБ, оформление и отправка справок, выписок, копий и ответов на запрос (по мере необходимости).</w:t>
      </w:r>
    </w:p>
    <w:p>
      <w:pPr>
        <w:pStyle w:val="style534"/>
        <w:ind w:firstLine="720" w:left="0" w:right="0"/>
        <w:jc w:val="both"/>
      </w:pPr>
      <w:r>
        <w:rPr>
          <w:sz w:val="24"/>
          <w:szCs w:val="24"/>
        </w:rPr>
        <w:t>3.2. Регистрация пользователя муниципальной услуги</w:t>
      </w:r>
    </w:p>
    <w:p>
      <w:pPr>
        <w:pStyle w:val="style534"/>
        <w:ind w:firstLine="720" w:left="0" w:right="0"/>
        <w:jc w:val="both"/>
      </w:pPr>
      <w:r>
        <w:rPr>
          <w:sz w:val="24"/>
          <w:szCs w:val="24"/>
        </w:rPr>
        <w:t>3.2.1. Основанием для регистрации пользователя муниципальной услуги является личное обращение пользователя муниципальной услуги в МЦБ.</w:t>
      </w:r>
    </w:p>
    <w:p>
      <w:pPr>
        <w:pStyle w:val="style534"/>
        <w:ind w:firstLine="720" w:left="0" w:right="0"/>
        <w:jc w:val="both"/>
      </w:pPr>
      <w:r>
        <w:rPr>
          <w:sz w:val="24"/>
          <w:szCs w:val="24"/>
        </w:rPr>
        <w:t>3.2.2. Регистрация пользователя муниципальной услуги, перерегистрация пользователя осуществляется по предъявлению паспорта. Регистрация одного пользователя муниципальной услуги осуществляется в срок до 10 минут, перерегистрация – в течение 5 минут. Перерегистрация осуществляется один раз в год.</w:t>
      </w:r>
    </w:p>
    <w:p>
      <w:pPr>
        <w:pStyle w:val="style534"/>
        <w:ind w:firstLine="720" w:left="0" w:right="0"/>
        <w:jc w:val="both"/>
      </w:pPr>
      <w:r>
        <w:rPr>
          <w:sz w:val="24"/>
          <w:szCs w:val="24"/>
        </w:rPr>
        <w:t>3.3. Консультирование пользования муниципальной услуги</w:t>
      </w:r>
    </w:p>
    <w:p>
      <w:pPr>
        <w:pStyle w:val="style534"/>
        <w:ind w:firstLine="720" w:left="0" w:right="0"/>
        <w:jc w:val="both"/>
      </w:pPr>
      <w:r>
        <w:rPr>
          <w:sz w:val="24"/>
          <w:szCs w:val="24"/>
        </w:rPr>
        <w:t>3.3.1. Специалист МЦБ, выполняющий функции дежурного консультанта, в вежливой и корректной форме консультирует пользователя муниципальной услуги по исполнению справочно-поискового аппарата МЦБ (далее-СПА), баз данных, самостоятельного поиска документов. Максимальное время консультирования пользователей муниципальной услуги по использованию СПА, баз данных – 6 минут.</w:t>
      </w:r>
    </w:p>
    <w:p>
      <w:pPr>
        <w:pStyle w:val="style534"/>
        <w:ind w:firstLine="720" w:left="0" w:right="0"/>
        <w:jc w:val="both"/>
      </w:pPr>
      <w:r>
        <w:rPr>
          <w:sz w:val="24"/>
          <w:szCs w:val="24"/>
        </w:rPr>
        <w:t>3.4. Предоставление доступа к электронным базам данных в помещениях МЦБ включает в себя:</w:t>
      </w:r>
    </w:p>
    <w:p>
      <w:pPr>
        <w:pStyle w:val="style534"/>
        <w:ind w:firstLine="720" w:left="0" w:right="0"/>
        <w:jc w:val="both"/>
      </w:pPr>
      <w:r>
        <w:rPr>
          <w:sz w:val="24"/>
          <w:szCs w:val="24"/>
        </w:rPr>
        <w:t>Авторизацию пользователя муниципальной услуги для доступа к базам данных;</w:t>
      </w:r>
    </w:p>
    <w:p>
      <w:pPr>
        <w:pStyle w:val="style534"/>
        <w:ind w:firstLine="720" w:left="0" w:right="0"/>
        <w:jc w:val="both"/>
      </w:pPr>
      <w:r>
        <w:rPr>
          <w:sz w:val="24"/>
          <w:szCs w:val="24"/>
        </w:rPr>
        <w:t>Занесение специалистом МЦБ сведений о пользователе муниципальной услуги в соответствующую базу данных;</w:t>
      </w:r>
    </w:p>
    <w:p>
      <w:pPr>
        <w:pStyle w:val="style534"/>
        <w:ind w:firstLine="720" w:left="0" w:right="0"/>
        <w:jc w:val="both"/>
      </w:pPr>
      <w:r>
        <w:rPr>
          <w:sz w:val="24"/>
          <w:szCs w:val="24"/>
        </w:rPr>
        <w:t>Предоставление пароля пользователю муниципальной услуги для доступа к базам данных;</w:t>
      </w:r>
    </w:p>
    <w:p>
      <w:pPr>
        <w:pStyle w:val="style534"/>
        <w:ind w:firstLine="720" w:left="0" w:right="0"/>
        <w:jc w:val="both"/>
      </w:pPr>
      <w:r>
        <w:rPr>
          <w:sz w:val="24"/>
          <w:szCs w:val="24"/>
        </w:rPr>
        <w:t>Консультирование по методике эффективного поиска информации;</w:t>
      </w:r>
    </w:p>
    <w:p>
      <w:pPr>
        <w:pStyle w:val="style534"/>
        <w:ind w:firstLine="720" w:left="0" w:right="0"/>
        <w:jc w:val="both"/>
      </w:pPr>
      <w:r>
        <w:rPr>
          <w:sz w:val="24"/>
          <w:szCs w:val="24"/>
        </w:rPr>
        <w:t>Использование пользователем баз данных в течение установленного времени;</w:t>
      </w:r>
    </w:p>
    <w:p>
      <w:pPr>
        <w:pStyle w:val="style534"/>
        <w:ind w:firstLine="720" w:left="0" w:right="0"/>
        <w:jc w:val="both"/>
      </w:pPr>
      <w:r>
        <w:rPr>
          <w:sz w:val="24"/>
          <w:szCs w:val="24"/>
        </w:rPr>
        <w:t>При необходимости получения копий электронных документов специалист МЦБ предоставляет их пользователю. Получение доступа к СПА и базам данных МЦБ оформляется документом согласно приложения № 1.</w:t>
      </w:r>
    </w:p>
    <w:p>
      <w:pPr>
        <w:pStyle w:val="style1"/>
        <w:spacing w:after="110" w:before="110"/>
        <w:ind w:firstLine="696" w:left="0" w:right="0"/>
        <w:contextualSpacing w:val="false"/>
        <w:jc w:val="both"/>
      </w:pPr>
      <w:bookmarkStart w:id="20" w:name="sub_301"/>
      <w:bookmarkStart w:id="21" w:name="sub_302"/>
      <w:bookmarkEnd w:id="20"/>
      <w:bookmarkEnd w:id="21"/>
      <w:r>
        <w:rPr>
          <w:b w:val="false"/>
          <w:bCs w:val="false"/>
          <w:color w:val="26282F"/>
          <w:sz w:val="24"/>
          <w:szCs w:val="24"/>
        </w:rPr>
        <w:t>3.5. Принятие решения о предоставлении или отказе в предоставлении муниципальной услуги:</w:t>
      </w:r>
    </w:p>
    <w:p>
      <w:pPr>
        <w:pStyle w:val="style0"/>
        <w:ind w:firstLine="696" w:left="0" w:right="0"/>
      </w:pPr>
      <w:r>
        <w:rPr/>
        <w:t>3.5.1. Муниципальная услуга считается качественно оказанной, если пользователю предоставлена запрашиваемая им информация или дан мотивированный ответ о невозможности ее выполнения.</w:t>
      </w:r>
    </w:p>
    <w:p>
      <w:pPr>
        <w:pStyle w:val="style534"/>
        <w:ind w:firstLine="720" w:left="0" w:right="0"/>
        <w:jc w:val="both"/>
      </w:pPr>
      <w:bookmarkStart w:id="22" w:name="sub_310"/>
      <w:bookmarkEnd w:id="22"/>
      <w:r>
        <w:rPr>
          <w:sz w:val="24"/>
          <w:szCs w:val="24"/>
        </w:rPr>
        <w:t>3.5.2. В случае наличия оснований для отказа в предоставлении муниципальной услуги пользователь</w:t>
      </w:r>
      <w:r>
        <w:rPr>
          <w:color w:val="000000"/>
          <w:sz w:val="24"/>
          <w:szCs w:val="24"/>
        </w:rPr>
        <w:t xml:space="preserve"> в течение трех календарных дней уведомляется должностными лицами МЦБ об отказе в предоставлении муниципальной услуги с мотивированным обоснованием оснований такого отказа.</w:t>
      </w:r>
    </w:p>
    <w:p>
      <w:pPr>
        <w:pStyle w:val="style534"/>
        <w:ind w:firstLine="720" w:left="0" w:right="0"/>
        <w:jc w:val="both"/>
      </w:pPr>
      <w:r>
        <w:rPr>
          <w:color w:val="000000"/>
          <w:sz w:val="24"/>
          <w:szCs w:val="24"/>
        </w:rPr>
        <w:t>3.5.3.В  случае, если запрашиваемая база данных отсутствует в МЦБ, пользователю муниципальной услуги должна быть выдана информация о месте ее нахождения/размещения или даны рекомендации по ее поиску.</w:t>
      </w:r>
    </w:p>
    <w:p>
      <w:pPr>
        <w:pStyle w:val="style534"/>
        <w:ind w:firstLine="720" w:left="0" w:right="0"/>
        <w:jc w:val="both"/>
      </w:pPr>
      <w:bookmarkStart w:id="23" w:name="sub_311"/>
      <w:bookmarkStart w:id="24" w:name="sub_312"/>
      <w:bookmarkStart w:id="25" w:name="sub_316"/>
      <w:bookmarkEnd w:id="23"/>
      <w:bookmarkEnd w:id="24"/>
      <w:bookmarkEnd w:id="25"/>
      <w:r>
        <w:rPr>
          <w:sz w:val="24"/>
          <w:szCs w:val="24"/>
        </w:rPr>
        <w:t xml:space="preserve">3.6. Блок-схема последовательности административных процедур, осуществляемых при предоставлении муниципальной услуги, приводится </w:t>
      </w:r>
      <w:r>
        <w:rPr>
          <w:color w:val="000000"/>
          <w:sz w:val="24"/>
          <w:szCs w:val="24"/>
        </w:rPr>
        <w:t>в приложении 2 к настоящему Административному регламенту.</w:t>
      </w:r>
    </w:p>
    <w:p>
      <w:pPr>
        <w:pStyle w:val="style0"/>
        <w:ind w:firstLine="720" w:left="0" w:right="0"/>
        <w:jc w:val="both"/>
      </w:pPr>
      <w:r>
        <w:rPr>
          <w:bCs/>
          <w:shd w:fill="auto" w:val="clear"/>
        </w:rPr>
        <w:t>3.7. Особенности выполнения административных процедур в многофункциональных центрах</w:t>
      </w:r>
    </w:p>
    <w:p>
      <w:pPr>
        <w:pStyle w:val="style534"/>
        <w:ind w:firstLine="709" w:left="0" w:right="56"/>
      </w:pPr>
      <w:r>
        <w:rPr>
          <w:bCs/>
          <w:sz w:val="24"/>
          <w:szCs w:val="24"/>
          <w:shd w:fill="auto" w:val="clear"/>
        </w:rPr>
        <w:t xml:space="preserve">Предоставление муниципальной услуги в многофункциональных центрах, расположенных на территории Республики Марий Эл, осуществляется в соответствии с административным регламентом предоставления муниципальной услуги  на основании СОГЛАШЕНИЯ  о взаимодействии </w:t>
      </w:r>
      <w:r>
        <w:rPr>
          <w:sz w:val="24"/>
          <w:szCs w:val="24"/>
          <w:shd w:fill="auto" w:val="clear"/>
        </w:rPr>
        <w:t xml:space="preserve">между АУ Республики Марий Эл «Дирекция МФЦ» и администрацией муниципального образования </w:t>
      </w:r>
      <w:r>
        <w:rPr>
          <w:b w:val="false"/>
          <w:bCs w:val="false"/>
          <w:color w:val="auto"/>
          <w:sz w:val="24"/>
          <w:szCs w:val="24"/>
          <w:shd w:fill="auto" w:val="clear"/>
        </w:rPr>
        <w:t>«Новоторъяльский муниципальный район»</w:t>
      </w:r>
    </w:p>
    <w:p>
      <w:pPr>
        <w:pStyle w:val="style534"/>
        <w:ind w:firstLine="720" w:left="0" w:right="0"/>
        <w:jc w:val="both"/>
      </w:pPr>
      <w:bookmarkStart w:id="26" w:name="sub_1004"/>
      <w:bookmarkEnd w:id="26"/>
      <w:r>
        <w:rPr>
          <w:color w:val="26282F"/>
          <w:sz w:val="24"/>
          <w:szCs w:val="24"/>
        </w:rPr>
        <w:t>IV. Формы контроля за исполнением настоящего Административного регламента</w:t>
      </w:r>
    </w:p>
    <w:p>
      <w:pPr>
        <w:pStyle w:val="style1"/>
        <w:spacing w:after="110" w:before="110"/>
        <w:ind w:firstLine="684" w:left="0" w:right="0"/>
        <w:contextualSpacing w:val="false"/>
        <w:jc w:val="both"/>
      </w:pPr>
      <w:bookmarkStart w:id="27" w:name="sub_401"/>
      <w:bookmarkEnd w:id="27"/>
      <w:r>
        <w:rPr>
          <w:b w:val="false"/>
          <w:bCs w:val="false"/>
          <w:color w:val="26282F"/>
          <w:sz w:val="24"/>
          <w:szCs w:val="24"/>
        </w:rPr>
        <w:t>4.1. Порядок осуществления текущего контроля за соблюдением и исполнением должностными лицами МЦБ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534"/>
        <w:ind w:firstLine="720" w:left="0" w:right="0"/>
        <w:jc w:val="both"/>
      </w:pPr>
      <w:bookmarkStart w:id="28" w:name="sub_41"/>
      <w:bookmarkEnd w:id="28"/>
      <w:r>
        <w:rPr>
          <w:sz w:val="24"/>
          <w:szCs w:val="24"/>
        </w:rPr>
        <w:t>4.1.1. Текущий контроль за соблюдением и исполнением должностными лицами МЦБ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посредством проведения по распоряжению директора МЦБ проверки предоставления муниципальной услуги (плановой или внеплановой) на предмет полноты и качества предоставления муниципальной услуги.</w:t>
      </w:r>
    </w:p>
    <w:p>
      <w:pPr>
        <w:pStyle w:val="style534"/>
        <w:ind w:firstLine="720" w:left="0" w:right="0"/>
        <w:jc w:val="both"/>
      </w:pPr>
      <w:bookmarkStart w:id="29" w:name="sub_42"/>
      <w:bookmarkEnd w:id="29"/>
      <w:r>
        <w:rPr>
          <w:sz w:val="24"/>
          <w:szCs w:val="24"/>
        </w:rPr>
        <w:t>4.1.2. Для обеспечения текущего контроля используется служебная корреспонденция МЦБ, устная и письменная информация должностных лиц.</w:t>
      </w:r>
    </w:p>
    <w:p>
      <w:pPr>
        <w:pStyle w:val="style1"/>
        <w:spacing w:after="110" w:before="110"/>
        <w:ind w:firstLine="720" w:left="-24" w:right="0"/>
        <w:contextualSpacing w:val="false"/>
        <w:jc w:val="both"/>
      </w:pPr>
      <w:r>
        <w:rPr>
          <w:b w:val="false"/>
          <w:bCs w:val="false"/>
          <w:color w:val="26282F"/>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534"/>
        <w:shd w:fill="FFFFFF" w:val="clear"/>
        <w:ind w:firstLine="720" w:left="0" w:right="0"/>
        <w:jc w:val="both"/>
      </w:pPr>
      <w:r>
        <w:rPr>
          <w:sz w:val="24"/>
          <w:szCs w:val="24"/>
        </w:rPr>
        <w:t>4.2.1.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пользователей МЦБ, должностным лицом МЦБ, при получении данным пользователем муниципальной услуги (далее - жалоба).</w:t>
      </w:r>
    </w:p>
    <w:p>
      <w:pPr>
        <w:pStyle w:val="style534"/>
        <w:ind w:firstLine="720" w:left="0" w:right="0"/>
        <w:jc w:val="both"/>
      </w:pPr>
      <w:r>
        <w:rPr>
          <w:sz w:val="24"/>
          <w:szCs w:val="24"/>
        </w:rPr>
        <w:t>4.2.2. Периодичность проведения плановых проверок полноты и качества предоставления муниципальной услуги устанавливается в соответствии с утверждаемым  планом работы.</w:t>
      </w:r>
    </w:p>
    <w:p>
      <w:pPr>
        <w:pStyle w:val="style534"/>
        <w:ind w:firstLine="720" w:left="0" w:right="0"/>
        <w:jc w:val="both"/>
      </w:pPr>
      <w:r>
        <w:rPr>
          <w:sz w:val="24"/>
          <w:szCs w:val="24"/>
        </w:rPr>
        <w:t>4.2.3. Внеплановые проверки полноты и качества предоставления муниципальной услуги проводятся в случаях наличия информации о несоблюдении или неисполнении должностными лицами МЦБ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pPr>
        <w:pStyle w:val="style534"/>
        <w:ind w:firstLine="720" w:left="0" w:right="0"/>
        <w:jc w:val="both"/>
      </w:pPr>
      <w:r>
        <w:rPr>
          <w:sz w:val="24"/>
          <w:szCs w:val="24"/>
        </w:rPr>
        <w:t>4.2.4. Проверка предоставления муниципальной услуги проводится на основании приказа директора МЦБ, в котором указываются предмет и срок ее проведения, уполномоченные на ее проведение должностные лица, не участвующие в предоставлении муниципальной услуги.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w:t>
      </w:r>
    </w:p>
    <w:p>
      <w:pPr>
        <w:pStyle w:val="style534"/>
        <w:ind w:firstLine="720" w:left="0" w:right="0"/>
        <w:jc w:val="both"/>
      </w:pPr>
      <w:r>
        <w:rPr>
          <w:sz w:val="24"/>
          <w:szCs w:val="24"/>
        </w:rPr>
        <w:t>4.2.5. В отношении виновных должностных лиц применяются меры ответственности, предусмотренные действующим законодательством Российской Федерации.</w:t>
      </w:r>
    </w:p>
    <w:p>
      <w:pPr>
        <w:pStyle w:val="style1"/>
        <w:spacing w:after="110" w:before="110"/>
        <w:ind w:firstLine="732" w:left="0" w:right="0"/>
        <w:contextualSpacing w:val="false"/>
        <w:jc w:val="both"/>
      </w:pPr>
      <w:bookmarkStart w:id="30" w:name="sub_403"/>
      <w:bookmarkEnd w:id="30"/>
      <w:r>
        <w:rPr>
          <w:b w:val="false"/>
          <w:bCs w:val="false"/>
          <w:color w:val="26282F"/>
          <w:sz w:val="24"/>
          <w:szCs w:val="24"/>
        </w:rPr>
        <w:t>4.3. Ответственность должностных лиц МЦБ за решения и действия (бездействие), принимаемые (осуществляемые) в ходе предоставления муниципальной услуги</w:t>
      </w:r>
    </w:p>
    <w:p>
      <w:pPr>
        <w:pStyle w:val="style534"/>
        <w:ind w:firstLine="732" w:left="0" w:right="0"/>
        <w:jc w:val="both"/>
      </w:pPr>
      <w:r>
        <w:rPr>
          <w:sz w:val="24"/>
          <w:szCs w:val="24"/>
        </w:rPr>
        <w:t> </w:t>
      </w:r>
      <w:r>
        <w:rPr>
          <w:sz w:val="24"/>
          <w:szCs w:val="24"/>
        </w:rPr>
        <w:t>4.3.1. Должностные лица МЦБ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проверяемых заявителей, совершение противоправных действий.</w:t>
      </w:r>
    </w:p>
    <w:p>
      <w:pPr>
        <w:pStyle w:val="style534"/>
        <w:ind w:firstLine="720" w:left="0" w:right="0"/>
        <w:jc w:val="both"/>
      </w:pPr>
      <w:r>
        <w:rPr>
          <w:sz w:val="24"/>
          <w:szCs w:val="24"/>
        </w:rPr>
        <w:t>4.3.2. О мерах, принятых в отношении виновных должностных лиц, директор МЦБ в письменной форме сообщает заявителю, права и (или) законные интересы которого нарушены, в десятидневный срок со дня принятия таких мер.</w:t>
      </w:r>
    </w:p>
    <w:p>
      <w:pPr>
        <w:pStyle w:val="style1"/>
        <w:spacing w:after="110" w:before="110"/>
        <w:ind w:firstLine="696" w:left="0" w:right="0"/>
        <w:contextualSpacing w:val="false"/>
        <w:jc w:val="both"/>
      </w:pPr>
      <w:bookmarkStart w:id="31" w:name="sub_404"/>
      <w:bookmarkEnd w:id="31"/>
      <w:r>
        <w:rPr>
          <w:b w:val="false"/>
          <w:bCs w:val="false"/>
          <w:color w:val="26282F"/>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val="false"/>
          <w:bCs w:val="false"/>
          <w:sz w:val="24"/>
          <w:szCs w:val="24"/>
        </w:rPr>
        <w:t> </w:t>
      </w:r>
    </w:p>
    <w:p>
      <w:pPr>
        <w:pStyle w:val="style534"/>
        <w:jc w:val="both"/>
      </w:pPr>
      <w:r>
        <w:rPr>
          <w:sz w:val="24"/>
          <w:szCs w:val="24"/>
        </w:rPr>
        <w:t xml:space="preserve">            </w:t>
      </w:r>
      <w:r>
        <w:rPr>
          <w:sz w:val="24"/>
          <w:szCs w:val="24"/>
        </w:rPr>
        <w:t>4.4.1. Контроль за предоставлением муниципальной услуги может осуществляться как со стороны заявителя в рамках защиты своих прав и (или) законных интересов, а также со стороны объединений юридических лиц, саморегулируемых организаций в рамках общественного контроля.</w:t>
      </w:r>
    </w:p>
    <w:p>
      <w:pPr>
        <w:pStyle w:val="style534"/>
        <w:ind w:firstLine="720" w:left="0" w:right="0"/>
        <w:jc w:val="both"/>
      </w:pPr>
      <w:r>
        <w:rPr>
          <w:sz w:val="24"/>
          <w:szCs w:val="24"/>
        </w:rPr>
        <w:t>4.4.2. В рамках защиты своих прав и (или) законных интересов заявители при выявлении фактов несоблюдения или неисполнения должностными лицами МЦБ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фактов незаконности применяемых мер, несоблюдения соответствия применяемых мер совершенным нарушениям, несоблюдения прав проверяемых заявителей, совершения противоправных действий имеют право на обжалование решений и действий (бездействия), принимаемых (осуществляемых) в ходе предоставления муниципальной услуги должностными лицами МЦБ в досудебном (внесудебном) порядке в соответствии</w:t>
      </w:r>
      <w:r>
        <w:rPr>
          <w:color w:val="000000"/>
          <w:sz w:val="24"/>
          <w:szCs w:val="24"/>
        </w:rPr>
        <w:t xml:space="preserve"> с </w:t>
      </w:r>
      <w:r>
        <w:rPr>
          <w:color w:val="000000"/>
          <w:sz w:val="24"/>
          <w:szCs w:val="24"/>
          <w:u w:val="none"/>
        </w:rPr>
        <w:t>разделом V</w:t>
      </w:r>
      <w:r>
        <w:rPr>
          <w:color w:val="000000"/>
          <w:sz w:val="24"/>
          <w:szCs w:val="24"/>
        </w:rPr>
        <w:t xml:space="preserve"> настоящего Административного регламента, а также в судебном порядке.</w:t>
      </w:r>
    </w:p>
    <w:p>
      <w:pPr>
        <w:pStyle w:val="style534"/>
        <w:ind w:firstLine="720" w:left="0" w:right="0"/>
        <w:jc w:val="both"/>
      </w:pPr>
      <w:r>
        <w:rPr>
          <w:sz w:val="24"/>
          <w:szCs w:val="24"/>
        </w:rPr>
        <w:t>4.4.3. Общественный контроль со стороны объединений юридических лиц, индивидуальных предпринимателей, саморегулируемых организаций осуществляется посредством обращения:</w:t>
      </w:r>
    </w:p>
    <w:p>
      <w:pPr>
        <w:pStyle w:val="style534"/>
        <w:ind w:firstLine="720" w:left="0" w:right="0"/>
        <w:jc w:val="both"/>
      </w:pPr>
      <w:r>
        <w:rPr>
          <w:sz w:val="24"/>
          <w:szCs w:val="24"/>
        </w:rPr>
        <w:t>в органы прокуратуры с просьбой принести протест на противоречащие закону нормативные правовые акты, на основании которых проводятся проверки заявителей, являющихся членами объединений юридических лиц, индивидуальных предпринимателей, саморегулируемых организаций;</w:t>
      </w:r>
    </w:p>
    <w:p>
      <w:pPr>
        <w:pStyle w:val="style534"/>
        <w:ind w:firstLine="720" w:left="0" w:right="0"/>
        <w:jc w:val="both"/>
      </w:pPr>
      <w:r>
        <w:rPr>
          <w:sz w:val="24"/>
          <w:szCs w:val="24"/>
        </w:rPr>
        <w:t>в суд в защиту нарушенных при проведении проверок прав и (или) законных интересов заявителей, являющихся членами указанных объединений, саморегулируемых организаций.</w:t>
      </w:r>
    </w:p>
    <w:p>
      <w:pPr>
        <w:pStyle w:val="style1"/>
        <w:spacing w:after="110" w:before="110"/>
        <w:contextualSpacing w:val="false"/>
      </w:pPr>
      <w:r>
        <w:rPr>
          <w:b w:val="false"/>
          <w:bCs w:val="false"/>
          <w:color w:val="26282F"/>
          <w:sz w:val="24"/>
          <w:szCs w:val="24"/>
        </w:rPr>
        <w:t>V. Досудебный (внесудебный) порядок обжалования решений и действий (бездействия) МЦБ, предоставляющей муниципальную услугу, а также  должностных лиц</w:t>
      </w:r>
    </w:p>
    <w:p>
      <w:pPr>
        <w:pStyle w:val="style534"/>
        <w:ind w:firstLine="720" w:left="0" w:right="0"/>
        <w:jc w:val="both"/>
      </w:pPr>
      <w:r>
        <w:rPr>
          <w:sz w:val="24"/>
          <w:szCs w:val="24"/>
        </w:rPr>
        <w:t> </w:t>
      </w:r>
    </w:p>
    <w:p>
      <w:pPr>
        <w:pStyle w:val="style534"/>
        <w:ind w:firstLine="720" w:left="0" w:right="0"/>
        <w:jc w:val="both"/>
      </w:pPr>
      <w:bookmarkStart w:id="32" w:name="sub_51"/>
      <w:bookmarkEnd w:id="32"/>
      <w:r>
        <w:rPr>
          <w:sz w:val="24"/>
          <w:szCs w:val="24"/>
        </w:rPr>
        <w:t>5.1. Заявитель имеет право подать жалобу на решения и (или) действия (бездействие) должностных лиц при предоставлении муниципальной услуги (далее - жалоба).</w:t>
      </w:r>
    </w:p>
    <w:p>
      <w:pPr>
        <w:pStyle w:val="style534"/>
        <w:ind w:firstLine="720" w:left="0" w:right="0"/>
        <w:jc w:val="both"/>
      </w:pPr>
      <w:r>
        <w:rPr>
          <w:sz w:val="24"/>
          <w:szCs w:val="24"/>
        </w:rPr>
        <w:t>Заявитель вправе обратиться с жалобой, в том числе, в следующих случаях:</w:t>
      </w:r>
    </w:p>
    <w:p>
      <w:pPr>
        <w:pStyle w:val="style534"/>
        <w:ind w:firstLine="720" w:left="0" w:right="0"/>
        <w:jc w:val="both"/>
      </w:pPr>
      <w:r>
        <w:rPr>
          <w:sz w:val="24"/>
          <w:szCs w:val="24"/>
        </w:rPr>
        <w:t>нарушение срока регистрации запроса заявителя о предоставлении муниципальной услуги;</w:t>
      </w:r>
    </w:p>
    <w:p>
      <w:pPr>
        <w:pStyle w:val="style534"/>
        <w:ind w:firstLine="720" w:left="0" w:right="0"/>
        <w:jc w:val="both"/>
      </w:pPr>
      <w:r>
        <w:rPr>
          <w:sz w:val="24"/>
          <w:szCs w:val="24"/>
        </w:rPr>
        <w:t>нарушение срока предоставления муниципальной услуги;</w:t>
      </w:r>
    </w:p>
    <w:p>
      <w:pPr>
        <w:pStyle w:val="style534"/>
        <w:ind w:firstLine="720" w:left="0" w:right="0"/>
        <w:jc w:val="both"/>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w:t>
      </w:r>
    </w:p>
    <w:p>
      <w:pPr>
        <w:pStyle w:val="style534"/>
        <w:ind w:firstLine="720" w:left="0" w:right="0"/>
        <w:jc w:val="both"/>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 у заявителя;</w:t>
      </w:r>
    </w:p>
    <w:p>
      <w:pPr>
        <w:pStyle w:val="style534"/>
        <w:ind w:firstLine="720" w:left="0" w:right="0"/>
        <w:jc w:val="both"/>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правовыми актами муниципального образования;</w:t>
      </w:r>
    </w:p>
    <w:p>
      <w:pPr>
        <w:pStyle w:val="style534"/>
        <w:ind w:firstLine="720" w:left="0" w:right="0"/>
        <w:jc w:val="both"/>
      </w:pPr>
      <w:r>
        <w:rPr>
          <w:sz w:val="24"/>
          <w:szCs w:val="24"/>
        </w:rPr>
        <w:t>затребование у заявителя при предоставлении муниципальной услуги платы, не предусмотренной нормативными правовыми актами Республики Марий Эл, правовыми актами муниципального образования;</w:t>
      </w:r>
    </w:p>
    <w:p>
      <w:pPr>
        <w:pStyle w:val="style534"/>
        <w:ind w:firstLine="720" w:left="0" w:right="0"/>
        <w:jc w:val="both"/>
      </w:pPr>
      <w:r>
        <w:rPr>
          <w:sz w:val="24"/>
          <w:szCs w:val="24"/>
        </w:rPr>
        <w:t>отказ  должностного лица МЦБ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534"/>
        <w:ind w:firstLine="720" w:left="0" w:right="0"/>
        <w:jc w:val="both"/>
      </w:pPr>
      <w:bookmarkStart w:id="33" w:name="sub_52"/>
      <w:bookmarkEnd w:id="33"/>
      <w:r>
        <w:rPr>
          <w:sz w:val="24"/>
          <w:szCs w:val="24"/>
        </w:rPr>
        <w:t>5.2. Предметом жалобы могут являться решения и (или) действия (бездействие)  должностных лиц,  принимаемые (осуществляемые) с несоблюдением или неисполнением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style534"/>
        <w:ind w:firstLine="720" w:left="0" w:right="0"/>
        <w:jc w:val="both"/>
      </w:pPr>
      <w:bookmarkStart w:id="34" w:name="sub_53"/>
      <w:bookmarkEnd w:id="34"/>
      <w:r>
        <w:rPr>
          <w:sz w:val="24"/>
          <w:szCs w:val="24"/>
        </w:rPr>
        <w:t>5.3. Жалоба должна содержать:</w:t>
      </w:r>
    </w:p>
    <w:p>
      <w:pPr>
        <w:pStyle w:val="style534"/>
        <w:ind w:firstLine="720" w:left="0" w:right="0"/>
        <w:jc w:val="both"/>
      </w:pPr>
      <w:r>
        <w:rPr>
          <w:sz w:val="24"/>
          <w:szCs w:val="24"/>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pPr>
        <w:pStyle w:val="style534"/>
        <w:ind w:firstLine="720" w:left="0" w:right="0"/>
        <w:jc w:val="both"/>
      </w:pPr>
      <w:r>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534"/>
        <w:ind w:firstLine="720" w:left="0" w:right="0"/>
        <w:jc w:val="both"/>
      </w:pPr>
      <w:r>
        <w:rPr>
          <w:sz w:val="24"/>
          <w:szCs w:val="24"/>
        </w:rPr>
        <w:t>сведения об обжалуемых решениях и действиях (бездействии) органа, предоставляющего муниципальную услугу, его должностного лица;</w:t>
      </w:r>
    </w:p>
    <w:p>
      <w:pPr>
        <w:pStyle w:val="style534"/>
        <w:ind w:firstLine="720" w:left="0" w:right="0"/>
        <w:jc w:val="both"/>
      </w:pPr>
      <w:r>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pPr>
        <w:pStyle w:val="style534"/>
        <w:ind w:firstLine="720" w:left="0" w:right="0"/>
        <w:jc w:val="both"/>
      </w:pPr>
      <w:bookmarkStart w:id="35" w:name="sub_54"/>
      <w:bookmarkEnd w:id="35"/>
      <w:r>
        <w:rPr>
          <w:color w:val="auto"/>
          <w:sz w:val="24"/>
          <w:szCs w:val="24"/>
          <w:shd w:fill="auto" w:val="clear"/>
        </w:rPr>
        <w:t xml:space="preserve">5.4. </w:t>
      </w:r>
      <w:r>
        <w:rPr>
          <w:color w:val="auto"/>
          <w:sz w:val="24"/>
          <w:szCs w:val="24"/>
          <w:shd w:fill="auto" w:val="clear"/>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style534"/>
        <w:ind w:firstLine="720" w:left="0" w:right="0"/>
        <w:jc w:val="both"/>
      </w:pPr>
      <w:r>
        <w:rPr>
          <w:sz w:val="24"/>
          <w:szCs w:val="24"/>
        </w:rPr>
        <w:t>5.5. Время приема жалоб совпадает с графиком работы МЦБ, указанным в подпункте 1.4.1. пункта 14 н</w:t>
      </w:r>
      <w:r>
        <w:rPr>
          <w:color w:val="000000"/>
          <w:sz w:val="24"/>
          <w:szCs w:val="24"/>
        </w:rPr>
        <w:t>астоящего Административного регламента.</w:t>
      </w:r>
    </w:p>
    <w:p>
      <w:pPr>
        <w:pStyle w:val="style534"/>
        <w:ind w:firstLine="720" w:left="0" w:right="0"/>
        <w:jc w:val="both"/>
      </w:pPr>
      <w:r>
        <w:rPr>
          <w:color w:val="000000"/>
          <w:sz w:val="24"/>
          <w:szCs w:val="24"/>
        </w:rPr>
        <w:t xml:space="preserve">5.6. Жалоба в письменной форме может быть также </w:t>
      </w:r>
      <w:r>
        <w:rPr>
          <w:sz w:val="24"/>
          <w:szCs w:val="24"/>
        </w:rPr>
        <w:t>направлена по почте.</w:t>
      </w:r>
    </w:p>
    <w:p>
      <w:pPr>
        <w:pStyle w:val="style534"/>
        <w:ind w:firstLine="720" w:left="0" w:right="0"/>
        <w:jc w:val="both"/>
      </w:pPr>
      <w:r>
        <w:rPr>
          <w:sz w:val="24"/>
          <w:szCs w:val="24"/>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style534"/>
        <w:ind w:firstLine="720" w:left="0" w:right="0"/>
        <w:jc w:val="both"/>
      </w:pPr>
      <w:r>
        <w:rPr>
          <w:sz w:val="24"/>
          <w:szCs w:val="24"/>
        </w:rPr>
        <w:t xml:space="preserve">5.8. Жалоба в электронном виде может быть направлена в МЦБ по электронной почте по адресу: </w:t>
      </w:r>
      <w:r>
        <w:rPr>
          <w:sz w:val="24"/>
          <w:szCs w:val="24"/>
          <w:lang w:val="en-US"/>
        </w:rPr>
        <w:t>www</w:t>
      </w:r>
      <w:r>
        <w:rPr>
          <w:sz w:val="24"/>
          <w:szCs w:val="24"/>
        </w:rPr>
        <w:t>.</w:t>
      </w:r>
      <w:r>
        <w:rPr>
          <w:sz w:val="24"/>
          <w:szCs w:val="24"/>
          <w:lang w:val="en-US"/>
        </w:rPr>
        <w:t>ntlibrare</w:t>
      </w:r>
      <w:r>
        <w:rPr>
          <w:sz w:val="24"/>
          <w:szCs w:val="24"/>
        </w:rPr>
        <w:t>.</w:t>
      </w:r>
      <w:r>
        <w:rPr>
          <w:sz w:val="24"/>
          <w:szCs w:val="24"/>
          <w:lang w:val="en-US"/>
        </w:rPr>
        <w:t>ru</w:t>
      </w:r>
      <w:r>
        <w:rPr>
          <w:sz w:val="24"/>
          <w:szCs w:val="24"/>
        </w:rPr>
        <w:t xml:space="preserve">. или </w:t>
      </w:r>
      <w:r>
        <w:rPr>
          <w:sz w:val="24"/>
          <w:szCs w:val="24"/>
          <w:shd w:fill="auto" w:val="clear"/>
        </w:rPr>
        <w:t>или через федеральную информационную систему</w:t>
      </w:r>
      <w:r>
        <w:rPr>
          <w:sz w:val="24"/>
          <w:szCs w:val="24"/>
          <w:shd w:fill="00FF00" w:val="clear"/>
        </w:rPr>
        <w:t xml:space="preserve"> </w:t>
      </w:r>
      <w:r>
        <w:rPr>
          <w:sz w:val="24"/>
          <w:szCs w:val="24"/>
          <w:shd w:fill="auto" w:val="clear"/>
        </w:rPr>
        <w:t>досудебного (внесудебного) обжалования .</w:t>
      </w:r>
    </w:p>
    <w:p>
      <w:pPr>
        <w:pStyle w:val="style534"/>
        <w:ind w:firstLine="720" w:left="0" w:right="0"/>
        <w:jc w:val="both"/>
      </w:pPr>
      <w:bookmarkStart w:id="36" w:name="sub_55"/>
      <w:bookmarkEnd w:id="36"/>
      <w:r>
        <w:rPr>
          <w:sz w:val="24"/>
          <w:szCs w:val="24"/>
        </w:rPr>
        <w:t>5.9. Жалоба рассматривается, если при предоставлении муниципальной услуги по настоящему Административному регламенту вследствие решений и (или) действий (бездействия) МЦБ и (или) его должностных лиц нарушен порядок предоставления муниципальной услуги.</w:t>
      </w:r>
    </w:p>
    <w:p>
      <w:pPr>
        <w:pStyle w:val="style534"/>
        <w:ind w:firstLine="720" w:left="0" w:right="0"/>
        <w:jc w:val="both"/>
      </w:pPr>
      <w:bookmarkStart w:id="37" w:name="sub_56"/>
      <w:bookmarkEnd w:id="37"/>
      <w:r>
        <w:rPr>
          <w:sz w:val="24"/>
          <w:szCs w:val="24"/>
        </w:rPr>
        <w:t>5.10. Жалоба, поступившая в МЦБ,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pPr>
        <w:pStyle w:val="style534"/>
        <w:ind w:firstLine="720" w:left="0" w:right="0"/>
        <w:jc w:val="both"/>
      </w:pPr>
      <w:r>
        <w:rPr>
          <w:sz w:val="24"/>
          <w:szCs w:val="24"/>
        </w:rPr>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pPr>
        <w:pStyle w:val="style534"/>
        <w:ind w:firstLine="720" w:left="0" w:right="0"/>
        <w:jc w:val="both"/>
      </w:pPr>
      <w:bookmarkStart w:id="38" w:name="sub_57"/>
      <w:bookmarkEnd w:id="38"/>
      <w:r>
        <w:rPr>
          <w:sz w:val="24"/>
          <w:szCs w:val="24"/>
        </w:rPr>
        <w:t>5.11. По результатам рассмотрения жалобы принимается одно из следующих решений:</w:t>
      </w:r>
    </w:p>
    <w:p>
      <w:pPr>
        <w:pStyle w:val="style534"/>
        <w:ind w:firstLine="720" w:left="0" w:right="0"/>
        <w:jc w:val="both"/>
      </w:pPr>
      <w:r>
        <w:rPr>
          <w:sz w:val="24"/>
          <w:szCs w:val="24"/>
        </w:rPr>
        <w:t xml:space="preserve">решение об удовлетворении жалобы; </w:t>
      </w:r>
    </w:p>
    <w:p>
      <w:pPr>
        <w:pStyle w:val="style534"/>
        <w:ind w:firstLine="720" w:left="0" w:right="0"/>
        <w:jc w:val="both"/>
      </w:pPr>
      <w:r>
        <w:rPr>
          <w:sz w:val="24"/>
          <w:szCs w:val="24"/>
        </w:rPr>
        <w:t>решение об отказе в удовлетворении жалобы.</w:t>
      </w:r>
    </w:p>
    <w:p>
      <w:pPr>
        <w:pStyle w:val="style534"/>
        <w:ind w:firstLine="720" w:left="0" w:right="0"/>
        <w:jc w:val="both"/>
      </w:pPr>
      <w:r>
        <w:rPr>
          <w:sz w:val="24"/>
          <w:szCs w:val="24"/>
        </w:rPr>
        <w:t>5.11.1.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pPr>
        <w:pStyle w:val="style534"/>
        <w:ind w:firstLine="720" w:left="0" w:right="0"/>
        <w:jc w:val="both"/>
      </w:pPr>
      <w:bookmarkStart w:id="39" w:name="sub_58"/>
      <w:bookmarkEnd w:id="39"/>
      <w:r>
        <w:rPr>
          <w:sz w:val="24"/>
          <w:szCs w:val="24"/>
        </w:rPr>
        <w:t>5.12. Заявитель имеет право на получение информации и документов, необходимых для обоснования и рассмотрения жалобы.</w:t>
      </w:r>
    </w:p>
    <w:p>
      <w:pPr>
        <w:pStyle w:val="style534"/>
        <w:ind w:firstLine="720" w:left="0" w:right="0"/>
        <w:jc w:val="both"/>
      </w:pPr>
      <w:bookmarkStart w:id="40" w:name="sub_59"/>
      <w:bookmarkStart w:id="41" w:name="sub_510"/>
      <w:bookmarkEnd w:id="40"/>
      <w:bookmarkEnd w:id="41"/>
      <w:r>
        <w:rPr>
          <w:color w:val="000000"/>
          <w:sz w:val="24"/>
          <w:szCs w:val="24"/>
        </w:rPr>
        <w:t>5.13. Информирование заявителей о порядке подачи и рассмотрения жалобы осуществляется посредством размещения информации на официальном сайте, а также посредством консультирования заявителей о порядке обжалования решений и (или) действий (бездействия) должностных лиц, в том числе по телефону, электронной почте, при личном приеме.</w:t>
      </w:r>
    </w:p>
    <w:p>
      <w:pPr>
        <w:pStyle w:val="style534"/>
        <w:ind w:firstLine="720" w:left="0" w:right="0"/>
        <w:jc w:val="both"/>
      </w:pPr>
      <w:r>
        <w:rPr>
          <w:color w:val="000000"/>
          <w:sz w:val="24"/>
          <w:szCs w:val="24"/>
        </w:rPr>
        <w:t>5.14. Действия (бездействие)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p>
    <w:p>
      <w:pPr>
        <w:pStyle w:val="style534"/>
        <w:ind w:firstLine="720" w:left="0" w:right="0"/>
        <w:jc w:val="both"/>
      </w:pPr>
      <w:r>
        <w:rPr>
          <w:sz w:val="24"/>
          <w:szCs w:val="24"/>
        </w:rPr>
        <w:t> </w:t>
      </w:r>
    </w:p>
    <w:p>
      <w:pPr>
        <w:pStyle w:val="style534"/>
        <w:ind w:firstLine="720" w:left="0" w:right="0"/>
        <w:jc w:val="right"/>
      </w:pPr>
      <w:bookmarkStart w:id="42" w:name="sub_1100"/>
      <w:bookmarkEnd w:id="42"/>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12" w:left="3864" w:right="0"/>
        <w:jc w:val="both"/>
      </w:pPr>
      <w:r>
        <w:rPr>
          <w:color w:val="26282F"/>
          <w:sz w:val="24"/>
          <w:szCs w:val="24"/>
        </w:rPr>
        <w:t>Приложение1</w:t>
        <w:br/>
      </w:r>
      <w:r>
        <w:rPr>
          <w:color w:val="000000"/>
          <w:sz w:val="24"/>
          <w:szCs w:val="24"/>
        </w:rPr>
        <w:t>к Административному регламенту</w:t>
      </w:r>
      <w:r>
        <w:rPr>
          <w:color w:val="26282F"/>
          <w:sz w:val="24"/>
          <w:szCs w:val="24"/>
        </w:rPr>
        <w:br/>
        <w:t>Администрации МО «Новоторъяльский муниципальный район»  по предоставлению муниципальной услуги "Предоставление доступа к справочно-поисковому аппарату библиотек, базам данных</w:t>
      </w:r>
    </w:p>
    <w:p>
      <w:pPr>
        <w:pStyle w:val="style534"/>
        <w:ind w:firstLine="12" w:left="3864" w:right="0"/>
        <w:jc w:val="both"/>
      </w:pPr>
      <w:r>
        <w:rPr>
          <w:color w:val="26282F"/>
          <w:sz w:val="24"/>
          <w:szCs w:val="24"/>
        </w:rPr>
      </w:r>
    </w:p>
    <w:p>
      <w:pPr>
        <w:pStyle w:val="style534"/>
        <w:ind w:firstLine="12" w:left="3864" w:right="0"/>
        <w:jc w:val="both"/>
      </w:pPr>
      <w:r>
        <w:rPr>
          <w:color w:val="26282F"/>
          <w:sz w:val="24"/>
          <w:szCs w:val="24"/>
        </w:rPr>
      </w:r>
    </w:p>
    <w:p>
      <w:pPr>
        <w:pStyle w:val="style534"/>
        <w:ind w:firstLine="12" w:left="3864" w:right="0"/>
        <w:jc w:val="both"/>
      </w:pPr>
      <w:r>
        <w:rPr>
          <w:color w:val="26282F"/>
          <w:sz w:val="24"/>
          <w:szCs w:val="24"/>
        </w:rPr>
      </w:r>
    </w:p>
    <w:p>
      <w:pPr>
        <w:pStyle w:val="style534"/>
      </w:pPr>
      <w:r>
        <w:rPr>
          <w:color w:val="26282F"/>
          <w:sz w:val="24"/>
          <w:szCs w:val="24"/>
        </w:rPr>
        <w:t xml:space="preserve">                                                </w:t>
      </w:r>
      <w:r>
        <w:rPr>
          <w:color w:val="26282F"/>
          <w:sz w:val="24"/>
          <w:szCs w:val="24"/>
        </w:rPr>
        <w:t>ЗАПРОС</w:t>
      </w:r>
    </w:p>
    <w:p>
      <w:pPr>
        <w:pStyle w:val="style534"/>
      </w:pPr>
      <w:r>
        <w:rPr>
          <w:color w:val="26282F"/>
          <w:sz w:val="24"/>
          <w:szCs w:val="24"/>
        </w:rPr>
        <w:t xml:space="preserve">                               </w:t>
      </w:r>
      <w:r>
        <w:rPr>
          <w:color w:val="26282F"/>
          <w:sz w:val="24"/>
          <w:szCs w:val="24"/>
        </w:rPr>
        <w:t>для получения информации</w:t>
      </w:r>
    </w:p>
    <w:p>
      <w:pPr>
        <w:pStyle w:val="style534"/>
      </w:pPr>
      <w:r>
        <w:rPr>
          <w:color w:val="26282F"/>
          <w:sz w:val="24"/>
          <w:szCs w:val="24"/>
        </w:rPr>
      </w:r>
    </w:p>
    <w:p>
      <w:pPr>
        <w:pStyle w:val="style534"/>
        <w:numPr>
          <w:ilvl w:val="0"/>
          <w:numId w:val="1"/>
        </w:numPr>
        <w:pBdr>
          <w:top w:val="none"/>
          <w:left w:val="none"/>
          <w:bottom w:color="000001" w:space="0" w:sz="12" w:val="single"/>
          <w:insideH w:color="000001" w:space="0" w:sz="12" w:val="single"/>
          <w:right w:val="none"/>
          <w:insideV w:val="none"/>
        </w:pBdr>
      </w:pPr>
      <w:r>
        <w:rPr>
          <w:color w:val="26282F"/>
          <w:sz w:val="24"/>
          <w:szCs w:val="24"/>
        </w:rPr>
        <w:t>Фамилия, имя, отчество заявителя_________________________________________</w:t>
      </w:r>
    </w:p>
    <w:p>
      <w:pPr>
        <w:pStyle w:val="style534"/>
        <w:pBdr>
          <w:top w:val="none"/>
          <w:left w:val="none"/>
          <w:bottom w:color="000001" w:space="0" w:sz="12" w:val="single"/>
          <w:insideH w:color="000001" w:space="0" w:sz="12" w:val="single"/>
          <w:right w:val="none"/>
          <w:insideV w:val="none"/>
        </w:pBdr>
        <w:ind w:hanging="0" w:left="360" w:right="0"/>
      </w:pPr>
      <w:r>
        <w:rPr>
          <w:sz w:val="24"/>
          <w:szCs w:val="24"/>
        </w:rPr>
      </w:r>
    </w:p>
    <w:p>
      <w:pPr>
        <w:pStyle w:val="style534"/>
        <w:numPr>
          <w:ilvl w:val="0"/>
          <w:numId w:val="1"/>
        </w:numPr>
      </w:pPr>
      <w:r>
        <w:rPr>
          <w:color w:val="26282F"/>
          <w:sz w:val="24"/>
          <w:szCs w:val="24"/>
        </w:rPr>
        <w:t>Дата рождения заявителя _________________________________________________</w:t>
      </w:r>
    </w:p>
    <w:p>
      <w:pPr>
        <w:pStyle w:val="style534"/>
        <w:numPr>
          <w:ilvl w:val="0"/>
          <w:numId w:val="1"/>
        </w:numPr>
      </w:pPr>
      <w:r>
        <w:rPr>
          <w:color w:val="26282F"/>
          <w:sz w:val="24"/>
          <w:szCs w:val="24"/>
        </w:rPr>
        <w:t>Адрес заявителя _________________________________________________________</w:t>
      </w:r>
    </w:p>
    <w:p>
      <w:pPr>
        <w:pStyle w:val="style534"/>
        <w:numPr>
          <w:ilvl w:val="0"/>
          <w:numId w:val="1"/>
        </w:numPr>
      </w:pPr>
      <w:r>
        <w:rPr>
          <w:color w:val="26282F"/>
          <w:sz w:val="24"/>
          <w:szCs w:val="24"/>
        </w:rPr>
        <w:t>Контактный телефон заявителя ____________________________________________</w:t>
      </w:r>
    </w:p>
    <w:p>
      <w:pPr>
        <w:pStyle w:val="style534"/>
        <w:numPr>
          <w:ilvl w:val="0"/>
          <w:numId w:val="1"/>
        </w:numPr>
      </w:pPr>
      <w:r>
        <w:rPr>
          <w:color w:val="26282F"/>
          <w:sz w:val="24"/>
          <w:szCs w:val="24"/>
        </w:rPr>
        <w:t>Сведения о доверенном лице</w:t>
      </w:r>
    </w:p>
    <w:p>
      <w:pPr>
        <w:pStyle w:val="style534"/>
        <w:ind w:hanging="0" w:left="360" w:right="0"/>
      </w:pPr>
      <w:r>
        <w:rPr>
          <w:color w:val="26282F"/>
          <w:sz w:val="24"/>
          <w:szCs w:val="24"/>
        </w:rPr>
        <w:t>(по мере необходимости) _________________________________________________</w:t>
      </w:r>
    </w:p>
    <w:p>
      <w:pPr>
        <w:pStyle w:val="style534"/>
        <w:ind w:hanging="0" w:left="360" w:right="0"/>
      </w:pPr>
      <w:r>
        <w:rPr>
          <w:color w:val="26282F"/>
          <w:sz w:val="24"/>
          <w:szCs w:val="24"/>
        </w:rPr>
      </w:r>
    </w:p>
    <w:p>
      <w:pPr>
        <w:pStyle w:val="style534"/>
        <w:ind w:hanging="0" w:left="360" w:right="0"/>
      </w:pPr>
      <w:r>
        <w:rPr>
          <w:color w:val="26282F"/>
          <w:sz w:val="24"/>
          <w:szCs w:val="24"/>
        </w:rPr>
      </w:r>
    </w:p>
    <w:p>
      <w:pPr>
        <w:pStyle w:val="style534"/>
        <w:ind w:hanging="0" w:left="360" w:right="0"/>
      </w:pPr>
      <w:r>
        <w:rPr>
          <w:color w:val="26282F"/>
          <w:sz w:val="24"/>
          <w:szCs w:val="24"/>
        </w:rPr>
      </w:r>
    </w:p>
    <w:p>
      <w:pPr>
        <w:pStyle w:val="style534"/>
        <w:ind w:hanging="0" w:left="360" w:right="0"/>
      </w:pPr>
      <w:r>
        <w:rPr>
          <w:color w:val="26282F"/>
          <w:sz w:val="24"/>
          <w:szCs w:val="24"/>
        </w:rPr>
        <w:t>«__» ________________ 201  год                             _______________________</w:t>
      </w:r>
    </w:p>
    <w:p>
      <w:pPr>
        <w:pStyle w:val="style534"/>
        <w:ind w:hanging="0" w:left="360" w:right="0"/>
      </w:pPr>
      <w:r>
        <w:rPr>
          <w:color w:val="26282F"/>
          <w:sz w:val="24"/>
          <w:szCs w:val="24"/>
        </w:rPr>
        <w:t xml:space="preserve">                                                                                     </w:t>
      </w:r>
      <w:r>
        <w:rPr>
          <w:color w:val="26282F"/>
          <w:sz w:val="24"/>
          <w:szCs w:val="24"/>
        </w:rPr>
        <w:t xml:space="preserve">(подпись)                                              </w:t>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t> </w:t>
      </w:r>
    </w:p>
    <w:p>
      <w:pPr>
        <w:pStyle w:val="style534"/>
        <w:ind w:firstLine="720" w:left="0" w:right="0"/>
        <w:jc w:val="right"/>
      </w:pPr>
      <w:r>
        <w:rPr>
          <w:color w:val="26282F"/>
          <w:sz w:val="24"/>
          <w:szCs w:val="24"/>
        </w:rPr>
      </w:r>
    </w:p>
    <w:p>
      <w:pPr>
        <w:pStyle w:val="style534"/>
        <w:ind w:firstLine="720" w:left="0" w:right="0"/>
        <w:jc w:val="right"/>
      </w:pPr>
      <w:r>
        <w:rPr>
          <w:color w:val="26282F"/>
          <w:sz w:val="24"/>
          <w:szCs w:val="24"/>
        </w:rPr>
        <w:t> </w:t>
      </w:r>
    </w:p>
    <w:p>
      <w:pPr>
        <w:pStyle w:val="style534"/>
        <w:ind w:firstLine="12" w:left="3864" w:right="0"/>
        <w:jc w:val="both"/>
      </w:pPr>
      <w:r>
        <w:rPr>
          <w:color w:val="26282F"/>
          <w:sz w:val="24"/>
          <w:szCs w:val="24"/>
        </w:rPr>
        <w:t>Приложение2</w:t>
        <w:br/>
      </w:r>
      <w:r>
        <w:rPr>
          <w:color w:val="000000"/>
          <w:sz w:val="24"/>
          <w:szCs w:val="24"/>
        </w:rPr>
        <w:t>к Административному регламенту</w:t>
      </w:r>
      <w:r>
        <w:rPr>
          <w:color w:val="26282F"/>
          <w:sz w:val="24"/>
          <w:szCs w:val="24"/>
        </w:rPr>
        <w:br/>
        <w:t>Администрации МО «Новоторъяльский муниципальный район»  по предоставлению муниципальной услуги "Предоставление доступа к справочно-поисковому аппарату библиотек, базам данных»</w:t>
        <w:br/>
      </w:r>
    </w:p>
    <w:p>
      <w:pPr>
        <w:pStyle w:val="style534"/>
        <w:ind w:firstLine="720" w:left="0" w:right="0"/>
        <w:jc w:val="center"/>
      </w:pPr>
      <w:r>
        <w:rPr>
          <w:sz w:val="24"/>
          <w:szCs w:val="24"/>
        </w:rPr>
        <w:t> </w:t>
      </w:r>
      <w:r>
        <w:rPr>
          <w:b/>
          <w:color w:val="26282F"/>
          <w:sz w:val="24"/>
          <w:szCs w:val="24"/>
        </w:rPr>
        <w:t>Блок-схема</w:t>
        <w:br/>
        <w:t xml:space="preserve">общей структуры последовательности действий при предоставлении муниципальной услуги </w:t>
      </w:r>
      <w:r>
        <w:rPr>
          <w:b/>
          <w:bCs/>
          <w:color w:val="26282F"/>
          <w:sz w:val="24"/>
          <w:szCs w:val="24"/>
        </w:rPr>
        <w:t>«Предоставление доступа к справочно-поисковому аппарату библиотек, базам данных</w:t>
      </w:r>
      <w:r>
        <w:rPr>
          <w:b/>
          <w:bCs/>
          <w:color w:val="000000"/>
          <w:sz w:val="24"/>
          <w:szCs w:val="24"/>
        </w:rPr>
        <w:t>»</w:t>
      </w:r>
    </w:p>
    <w:p>
      <w:pPr>
        <w:pStyle w:val="style534"/>
        <w:ind w:firstLine="720" w:left="0" w:right="0"/>
        <w:jc w:val="both"/>
      </w:pPr>
      <w:r>
        <w:rPr>
          <w:sz w:val="28"/>
          <w:szCs w:val="28"/>
        </w:rPr>
        <w:t xml:space="preserve">Поступление запроса физического или юридического лица </w:t>
        <w:pict>
          <v:rect id="shape_0" style="position:absolute;margin-left:-17.15pt;margin-top:-1.5pt;width:491.35pt;height:60.45pt">
            <v:wrap v:type="none"/>
            <v:fill detectmouseclick="t"/>
            <v:stroke color="#3465af" endcap="flat" joinstyle="round" weight="9360"/>
          </v:rect>
        </w:pict>
      </w:r>
    </w:p>
    <w:p>
      <w:pPr>
        <w:pStyle w:val="style534"/>
        <w:ind w:firstLine="720" w:left="0" w:right="0"/>
        <w:jc w:val="both"/>
      </w:pPr>
      <w:r>
        <w:rPr>
          <w:sz w:val="28"/>
          <w:szCs w:val="28"/>
        </w:rPr>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fillcolor="#729fcf" id="shape_0" style="position:absolute;margin-left:232.25pt;margin-top:6.1pt;width:10.9pt;height:23.15pt" type="shapetype_67">
            <v:wrap v:type="none"/>
            <v:fill color2="#8d6030" detectmouseclick="t" type="solid"/>
            <v:stroke color="#3465af" endcap="flat" joinstyle="miter" weight="9360"/>
          </v:shape>
        </w:pict>
      </w:r>
    </w:p>
    <w:p>
      <w:pPr>
        <w:pStyle w:val="style534"/>
        <w:ind w:firstLine="720" w:left="0" w:right="0"/>
        <w:jc w:val="both"/>
      </w:pPr>
      <w:r>
        <w:rPr/>
      </w:r>
    </w:p>
    <w:p>
      <w:pPr>
        <w:pStyle w:val="style534"/>
        <w:ind w:firstLine="720" w:left="0" w:right="0"/>
        <w:jc w:val="both"/>
      </w:pPr>
      <w:r>
        <w:rPr>
          <w:sz w:val="28"/>
          <w:szCs w:val="28"/>
        </w:rPr>
        <w:t> </w:t>
        <w:pict>
          <v:rect id="shape_0" style="position:absolute;margin-left:-15.15pt;margin-top:-5.75pt;width:489.4pt;height:38.95pt">
            <v:wrap v:type="none"/>
            <v:fill detectmouseclick="t"/>
            <v:stroke color="#3465af" endcap="flat" joinstyle="round" weight="9360"/>
          </v:rect>
        </w:pict>
      </w:r>
      <w:r>
        <w:rPr>
          <w:sz w:val="28"/>
          <w:szCs w:val="28"/>
        </w:rPr>
        <w:t xml:space="preserve">Прием и регистрация запроса, передача на исполнение </w:t>
      </w:r>
    </w:p>
    <w:p>
      <w:pPr>
        <w:pStyle w:val="style534"/>
        <w:ind w:firstLine="720" w:left="0" w:right="0"/>
        <w:jc w:val="both"/>
      </w:pPr>
      <w:r>
        <w:rPr>
          <w:sz w:val="28"/>
          <w:szCs w:val="28"/>
        </w:rPr>
        <w:pict>
          <v:shape fillcolor="#729fcf" id="shape_0" style="position:absolute;margin-left:60.65pt;margin-top:8.5pt;width:8.95pt;height:29.35pt" type="shapetype_67">
            <v:wrap v:type="none"/>
            <v:fill color2="#8d6030" detectmouseclick="t" type="solid"/>
            <v:stroke color="#3465af" endcap="flat" joinstyle="miter" weight="9360"/>
          </v:shape>
        </w:pict>
        <w:pict>
          <v:shape fillcolor="#729fcf" id="shape_0" style="position:absolute;margin-left:345.05pt;margin-top:9.9pt;width:8.95pt;height:29.15pt" type="shapetype_67">
            <v:wrap v:type="none"/>
            <v:fill color2="#8d6030" detectmouseclick="t" type="solid"/>
            <v:stroke color="#3465af" endcap="flat" joinstyle="miter" weight="9360"/>
          </v:shape>
        </w:pict>
      </w:r>
    </w:p>
    <w:p>
      <w:pPr>
        <w:pStyle w:val="style534"/>
        <w:ind w:firstLine="720" w:left="0" w:right="0"/>
        <w:jc w:val="both"/>
      </w:pPr>
      <w:r>
        <w:rPr/>
      </w:r>
    </w:p>
    <w:p>
      <w:pPr>
        <w:pStyle w:val="style534"/>
        <w:ind w:firstLine="720" w:left="0" w:right="0"/>
        <w:jc w:val="both"/>
      </w:pPr>
      <w:r>
        <w:rPr/>
        <w:pict>
          <v:rect id="shape_0" style="position:absolute;margin-left:-4.35pt;margin-top:8.2pt;width:156.85pt;height:43.15pt">
            <v:wrap v:type="none"/>
            <v:fill detectmouseclick="t"/>
            <v:stroke color="#3465af" endcap="flat" joinstyle="round" weight="9360"/>
          </v:rect>
        </w:pict>
        <w:pict>
          <v:rect id="shape_0" style="position:absolute;margin-left:248.75pt;margin-top:9.4pt;width:224.35pt;height:38.95pt">
            <v:wrap v:type="none"/>
            <v:fill detectmouseclick="t"/>
            <v:stroke color="#3465af" endcap="flat" joinstyle="round" weight="9360"/>
          </v:rect>
        </w:pict>
      </w:r>
    </w:p>
    <w:p>
      <w:pPr>
        <w:pStyle w:val="style534"/>
        <w:tabs>
          <w:tab w:leader="none" w:pos="6708" w:val="left"/>
        </w:tabs>
        <w:ind w:hanging="12" w:left="0" w:right="0"/>
        <w:jc w:val="both"/>
      </w:pPr>
      <w:r>
        <w:rPr>
          <w:sz w:val="22"/>
        </w:rPr>
        <w:t xml:space="preserve">При отказе в                                                                               При принятии решения о </w:t>
      </w:r>
    </w:p>
    <w:p>
      <w:pPr>
        <w:pStyle w:val="style534"/>
        <w:tabs>
          <w:tab w:leader="none" w:pos="6708" w:val="left"/>
        </w:tabs>
        <w:ind w:hanging="12" w:left="0" w:right="0"/>
        <w:jc w:val="both"/>
      </w:pPr>
      <w:r>
        <w:rPr>
          <w:sz w:val="22"/>
        </w:rPr>
        <w:t xml:space="preserve">предоставлении услуги                                                            предоставлении услуги                                                                                                                                                                                                    </w:t>
      </w:r>
    </w:p>
    <w:p>
      <w:pPr>
        <w:pStyle w:val="style534"/>
        <w:ind w:firstLine="720" w:left="0" w:right="0"/>
        <w:jc w:val="both"/>
      </w:pPr>
      <w:r>
        <w:rPr>
          <w:sz w:val="24"/>
          <w:szCs w:val="24"/>
        </w:rPr>
        <w:pict>
          <v:shape fillcolor="#729fcf" id="shape_0" style="position:absolute;margin-left:74.6pt;margin-top:1.55pt;width:9.55pt;height:28.15pt" type="shapetype_67">
            <v:wrap v:type="none"/>
            <v:fill color2="#8d6030" detectmouseclick="t" type="solid"/>
            <v:stroke color="#3465af" endcap="flat" joinstyle="miter" weight="9360"/>
          </v:shape>
        </w:pict>
        <w:pict>
          <v:shape fillcolor="#729fcf" id="shape_0" style="position:absolute;margin-left:342.2pt;margin-top:-1.95pt;width:8.95pt;height:28.75pt" type="shapetype_67">
            <v:wrap v:type="none"/>
            <v:fill color2="#8d6030" detectmouseclick="t" type="solid"/>
            <v:stroke color="#3465af" endcap="flat" joinstyle="miter" weight="9360"/>
          </v:shape>
        </w:pict>
      </w:r>
    </w:p>
    <w:p>
      <w:pPr>
        <w:pStyle w:val="style534"/>
        <w:jc w:val="both"/>
      </w:pPr>
      <w:r>
        <w:rPr>
          <w:sz w:val="24"/>
          <w:szCs w:val="24"/>
        </w:rPr>
      </w:r>
    </w:p>
    <w:p>
      <w:pPr>
        <w:pStyle w:val="style534"/>
        <w:jc w:val="both"/>
      </w:pPr>
      <w:r>
        <w:rPr>
          <w:sz w:val="24"/>
          <w:szCs w:val="24"/>
        </w:rPr>
        <w:t xml:space="preserve">Выдача (направление) отрицательного                Анализ тематики запроса                                 </w:t>
        <w:pict>
          <v:shapetype id="shapetype_109" coordsize="21600,21600" o:spt="109" path="m,l21600,l21600,21600l,21600xe">
            <v:stroke joinstyle="miter"/>
            <v:path gradientshapeok="t" o:connecttype="rect" textboxrect="0,0,21600,21600"/>
          </v:shapetype>
          <v:shape id="shape_0" style="position:absolute;margin-left:235.4pt;margin-top:-5.55pt;width:246.55pt;height:75.55pt" type="shapetype_109">
            <v:wrap v:type="none"/>
            <v:fill detectmouseclick="t"/>
            <v:stroke color="#3465af" endcap="flat" joinstyle="miter" weight="9360"/>
          </v:shape>
        </w:pict>
        <w:pict>
          <v:shape id="shape_0" style="position:absolute;margin-left:-13.55pt;margin-top:-3.8pt;width:216.4pt;height:77.35pt" type="shapetype_109">
            <v:wrap v:type="none"/>
            <v:fill detectmouseclick="t"/>
            <v:stroke color="#3465af" endcap="flat" joinstyle="miter" weight="9360"/>
          </v:shape>
        </w:pict>
      </w:r>
    </w:p>
    <w:p>
      <w:pPr>
        <w:pStyle w:val="style534"/>
        <w:jc w:val="both"/>
      </w:pPr>
      <w:r>
        <w:rPr>
          <w:sz w:val="24"/>
          <w:szCs w:val="24"/>
        </w:rPr>
        <w:t xml:space="preserve">ответа с объяснением причин отказа                                                     </w:t>
      </w:r>
    </w:p>
    <w:p>
      <w:pPr>
        <w:pStyle w:val="style534"/>
        <w:ind w:firstLine="720" w:left="0" w:right="0"/>
        <w:jc w:val="both"/>
      </w:pPr>
      <w:r>
        <w:rPr>
          <w:sz w:val="24"/>
          <w:szCs w:val="24"/>
        </w:rPr>
        <w:pict>
          <v:shape fillcolor="#729fcf" id="shape_0" style="position:absolute;margin-left:344.6pt;margin-top:10.55pt;width:7.75pt;height:18.55pt" type="shapetype_67">
            <v:wrap v:type="none"/>
            <v:fill color2="#8d6030" detectmouseclick="t" type="solid"/>
            <v:stroke color="#3465af" endcap="flat" joinstyle="miter" weight="9360"/>
          </v:shape>
        </w:pict>
      </w:r>
    </w:p>
    <w:p>
      <w:pPr>
        <w:pStyle w:val="style534"/>
        <w:ind w:firstLine="720" w:left="0" w:right="0"/>
        <w:jc w:val="both"/>
      </w:pPr>
      <w:r>
        <w:rPr>
          <w:sz w:val="24"/>
          <w:szCs w:val="24"/>
        </w:rPr>
      </w:r>
    </w:p>
    <w:p>
      <w:pPr>
        <w:pStyle w:val="style534"/>
        <w:ind w:firstLine="24" w:left="4932" w:right="0"/>
        <w:jc w:val="both"/>
      </w:pPr>
      <w:r>
        <w:rPr>
          <w:sz w:val="24"/>
          <w:szCs w:val="24"/>
        </w:rPr>
        <w:t xml:space="preserve">                                                                                                                  </w:t>
        <w:pict>
          <v:shape id="shape_0" style="position:absolute;margin-left:237.2pt;margin-top:-2.55pt;width:247.75pt;height:57.55pt" type="shapetype_109">
            <v:wrap v:type="none"/>
            <v:fill detectmouseclick="t"/>
            <v:stroke color="#3465af" endcap="flat" joinstyle="miter" weight="9360"/>
          </v:shape>
        </w:pict>
      </w:r>
      <w:r>
        <w:rPr>
          <w:sz w:val="24"/>
          <w:szCs w:val="24"/>
        </w:rPr>
        <w:t xml:space="preserve">Подготовка ответа         </w:t>
      </w:r>
    </w:p>
    <w:p>
      <w:pPr>
        <w:pStyle w:val="style534"/>
        <w:ind w:firstLine="720" w:left="0" w:right="0"/>
        <w:jc w:val="both"/>
      </w:pPr>
      <w:r>
        <w:rPr>
          <w:sz w:val="24"/>
          <w:szCs w:val="24"/>
        </w:rPr>
        <w:pict>
          <v:shape fillcolor="#729fcf" id="shape_0" style="position:absolute;margin-left:355.4pt;margin-top:7.55pt;width:8.35pt;height:38.95pt" type="shapetype_67">
            <v:wrap v:type="none"/>
            <v:fill color2="#8d6030" detectmouseclick="t" type="solid"/>
            <v:stroke color="#3465af" endcap="flat" joinstyle="miter" weight="9360"/>
          </v:shape>
        </w:pict>
      </w:r>
    </w:p>
    <w:p>
      <w:pPr>
        <w:pStyle w:val="style534"/>
        <w:ind w:firstLine="720" w:left="0" w:right="0"/>
        <w:jc w:val="both"/>
      </w:pPr>
      <w:r>
        <w:rPr>
          <w:sz w:val="24"/>
          <w:szCs w:val="24"/>
        </w:rPr>
      </w:r>
    </w:p>
    <w:p>
      <w:pPr>
        <w:pStyle w:val="style534"/>
        <w:ind w:firstLine="720" w:left="0" w:right="0"/>
        <w:jc w:val="both"/>
      </w:pPr>
      <w:r>
        <w:rPr>
          <w:sz w:val="24"/>
          <w:szCs w:val="24"/>
        </w:rPr>
        <w:pict>
          <v:shape id="shape_0" style="position:absolute;margin-left:239.6pt;margin-top:13.35pt;width:245.95pt;height:74.35pt" type="shapetype_109">
            <v:wrap v:type="none"/>
            <v:fill detectmouseclick="t"/>
            <v:stroke color="#3465af" endcap="flat" joinstyle="miter" weight="9360"/>
          </v:shape>
        </w:pict>
      </w:r>
    </w:p>
    <w:p>
      <w:pPr>
        <w:pStyle w:val="style534"/>
        <w:ind w:hanging="60" w:left="5004" w:right="0"/>
        <w:jc w:val="both"/>
      </w:pPr>
      <w:r>
        <w:rPr>
          <w:sz w:val="24"/>
          <w:szCs w:val="24"/>
        </w:rPr>
        <w:t xml:space="preserve">                </w:t>
      </w:r>
      <w:r>
        <w:rPr>
          <w:sz w:val="24"/>
          <w:szCs w:val="24"/>
        </w:rPr>
        <w:t>Выдача ответа</w:t>
      </w:r>
    </w:p>
    <w:p>
      <w:pPr>
        <w:pStyle w:val="style534"/>
        <w:ind w:firstLine="720" w:left="0" w:right="0"/>
        <w:jc w:val="both"/>
      </w:pPr>
      <w:r>
        <w:rPr>
          <w:sz w:val="24"/>
          <w:szCs w:val="24"/>
        </w:rPr>
      </w:r>
    </w:p>
    <w:p>
      <w:pPr>
        <w:pStyle w:val="style534"/>
        <w:ind w:firstLine="720" w:left="0" w:right="0"/>
        <w:jc w:val="both"/>
      </w:pPr>
      <w:r>
        <w:rPr>
          <w:sz w:val="24"/>
          <w:szCs w:val="24"/>
        </w:rPr>
      </w:r>
    </w:p>
    <w:p>
      <w:pPr>
        <w:pStyle w:val="style534"/>
        <w:spacing w:after="120" w:before="0"/>
        <w:ind w:firstLine="720" w:left="0" w:right="0"/>
        <w:contextualSpacing w:val="false"/>
        <w:jc w:val="both"/>
      </w:pPr>
      <w:r>
        <w:rPr/>
      </w:r>
    </w:p>
    <w:sectPr>
      <w:type w:val="nextPage"/>
      <w:pgSz w:h="16838" w:w="11906"/>
      <w:pgMar w:bottom="720" w:footer="0" w:gutter="0" w:header="0" w:left="1608" w:right="974" w:top="925"/>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80"/>
    <w:family w:val="auto"/>
    <w:pitch w:val="default"/>
  </w:font>
  <w:font w:name="Arial">
    <w:charset w:val="cc"/>
    <w:family w:val="swiss"/>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1"/>
    <w:pPr>
      <w:keepNext/>
      <w:widowControl w:val="false"/>
      <w:shd w:fill="FFFFFF" w:val="clear"/>
      <w:tabs>
        <w:tab w:leader="none" w:pos="432" w:val="left"/>
      </w:tabs>
      <w:ind w:hanging="432" w:left="432" w:right="0"/>
      <w:jc w:val="center"/>
    </w:pPr>
    <w:rPr>
      <w:b/>
      <w:bCs/>
      <w:color w:val="424242"/>
      <w:spacing w:val="-4"/>
      <w:w w:val="104"/>
      <w:sz w:val="28"/>
      <w:szCs w:val="27"/>
    </w:rPr>
  </w:style>
  <w:style w:styleId="style2" w:type="paragraph">
    <w:name w:val="Заголовок 2"/>
    <w:basedOn w:val="style533"/>
    <w:next w:val="style2"/>
    <w:pPr>
      <w:tabs>
        <w:tab w:leader="none" w:pos="576" w:val="left"/>
      </w:tabs>
      <w:ind w:hanging="576" w:left="576" w:right="0"/>
    </w:pPr>
    <w:rPr>
      <w:b/>
      <w:bCs/>
      <w:i/>
      <w:iCs/>
    </w:rPr>
  </w:style>
  <w:style w:styleId="style3" w:type="paragraph">
    <w:name w:val="Заголовок 3"/>
    <w:basedOn w:val="style533"/>
    <w:next w:val="style3"/>
    <w:pPr>
      <w:tabs>
        <w:tab w:leader="none" w:pos="720" w:val="left"/>
      </w:tabs>
      <w:ind w:hanging="720" w:left="720" w:right="0"/>
    </w:pPr>
    <w:rPr>
      <w:b/>
      <w:bCs/>
    </w:rPr>
  </w:style>
  <w:style w:styleId="style4" w:type="paragraph">
    <w:name w:val="Заголовок 4"/>
    <w:basedOn w:val="style533"/>
    <w:next w:val="style4"/>
    <w:pPr>
      <w:tabs>
        <w:tab w:leader="none" w:pos="864" w:val="left"/>
      </w:tabs>
      <w:ind w:hanging="864" w:left="864" w:right="0"/>
    </w:pPr>
    <w:rPr>
      <w:b/>
      <w:bCs/>
      <w:i/>
      <w:iCs/>
      <w:sz w:val="24"/>
      <w:szCs w:val="24"/>
    </w:rPr>
  </w:style>
  <w:style w:styleId="style15" w:type="character">
    <w:name w:val="Default Paragraph Font"/>
    <w:next w:val="style15"/>
    <w:rPr/>
  </w:style>
  <w:style w:styleId="style16" w:type="character">
    <w:name w:val="WW8Num1zfalse"/>
    <w:next w:val="style16"/>
    <w:rPr/>
  </w:style>
  <w:style w:styleId="style17" w:type="character">
    <w:name w:val="WW8Num1ztrue"/>
    <w:next w:val="style17"/>
    <w:rPr/>
  </w:style>
  <w:style w:styleId="style18" w:type="character">
    <w:name w:val="WW8Num2z0"/>
    <w:next w:val="style18"/>
    <w:rPr>
      <w:rFonts w:ascii="Symbol" w:cs="OpenSymbol" w:hAnsi="Symbol"/>
    </w:rPr>
  </w:style>
  <w:style w:styleId="style19" w:type="character">
    <w:name w:val="WW8Num2ztrue"/>
    <w:next w:val="style19"/>
    <w:rPr/>
  </w:style>
  <w:style w:styleId="style20" w:type="character">
    <w:name w:val="Основной шрифт абзаца3"/>
    <w:next w:val="style20"/>
    <w:rPr/>
  </w:style>
  <w:style w:styleId="style21" w:type="character">
    <w:name w:val="WW-WW8Num1ztrue"/>
    <w:next w:val="style21"/>
    <w:rPr/>
  </w:style>
  <w:style w:styleId="style22" w:type="character">
    <w:name w:val="WW-WW8Num1ztrue1"/>
    <w:next w:val="style22"/>
    <w:rPr/>
  </w:style>
  <w:style w:styleId="style23" w:type="character">
    <w:name w:val="WW-WW8Num1ztrue12"/>
    <w:next w:val="style23"/>
    <w:rPr/>
  </w:style>
  <w:style w:styleId="style24" w:type="character">
    <w:name w:val="WW-WW8Num1ztrue123"/>
    <w:next w:val="style24"/>
    <w:rPr/>
  </w:style>
  <w:style w:styleId="style25" w:type="character">
    <w:name w:val="WW-WW8Num1ztrue1234"/>
    <w:next w:val="style25"/>
    <w:rPr/>
  </w:style>
  <w:style w:styleId="style26" w:type="character">
    <w:name w:val="WW-WW8Num1ztrue12345"/>
    <w:next w:val="style26"/>
    <w:rPr/>
  </w:style>
  <w:style w:styleId="style27" w:type="character">
    <w:name w:val="WW-WW8Num1ztrue123456"/>
    <w:next w:val="style27"/>
    <w:rPr/>
  </w:style>
  <w:style w:styleId="style28" w:type="character">
    <w:name w:val="WW-WW8Num1ztrue1234567"/>
    <w:next w:val="style28"/>
    <w:rPr/>
  </w:style>
  <w:style w:styleId="style29" w:type="character">
    <w:name w:val="WW-WW8Num1ztrue11"/>
    <w:next w:val="style29"/>
    <w:rPr/>
  </w:style>
  <w:style w:styleId="style30" w:type="character">
    <w:name w:val="WW-WW8Num1ztrue121"/>
    <w:next w:val="style30"/>
    <w:rPr/>
  </w:style>
  <w:style w:styleId="style31" w:type="character">
    <w:name w:val="WW-WW8Num1ztrue1231"/>
    <w:next w:val="style31"/>
    <w:rPr/>
  </w:style>
  <w:style w:styleId="style32" w:type="character">
    <w:name w:val="WW-WW8Num1ztrue12341"/>
    <w:next w:val="style32"/>
    <w:rPr/>
  </w:style>
  <w:style w:styleId="style33" w:type="character">
    <w:name w:val="WW-WW8Num1ztrue123451"/>
    <w:next w:val="style33"/>
    <w:rPr/>
  </w:style>
  <w:style w:styleId="style34" w:type="character">
    <w:name w:val="WW-WW8Num1ztrue1234561"/>
    <w:next w:val="style34"/>
    <w:rPr/>
  </w:style>
  <w:style w:styleId="style35" w:type="character">
    <w:name w:val="WW-WW8Num1ztrue12345671"/>
    <w:next w:val="style35"/>
    <w:rPr/>
  </w:style>
  <w:style w:styleId="style36" w:type="character">
    <w:name w:val="WW-WW8Num1ztrue111"/>
    <w:next w:val="style36"/>
    <w:rPr/>
  </w:style>
  <w:style w:styleId="style37" w:type="character">
    <w:name w:val="WW-WW8Num1ztrue1211"/>
    <w:next w:val="style37"/>
    <w:rPr/>
  </w:style>
  <w:style w:styleId="style38" w:type="character">
    <w:name w:val="WW-WW8Num1ztrue12311"/>
    <w:next w:val="style38"/>
    <w:rPr/>
  </w:style>
  <w:style w:styleId="style39" w:type="character">
    <w:name w:val="WW-WW8Num1ztrue123411"/>
    <w:next w:val="style39"/>
    <w:rPr/>
  </w:style>
  <w:style w:styleId="style40" w:type="character">
    <w:name w:val="WW-WW8Num1ztrue1234511"/>
    <w:next w:val="style40"/>
    <w:rPr/>
  </w:style>
  <w:style w:styleId="style41" w:type="character">
    <w:name w:val="WW-WW8Num1ztrue12345611"/>
    <w:next w:val="style41"/>
    <w:rPr/>
  </w:style>
  <w:style w:styleId="style42" w:type="character">
    <w:name w:val="WW-WW8Num1ztrue123456711"/>
    <w:next w:val="style42"/>
    <w:rPr/>
  </w:style>
  <w:style w:styleId="style43" w:type="character">
    <w:name w:val="WW-WW8Num1ztrue1111"/>
    <w:next w:val="style43"/>
    <w:rPr/>
  </w:style>
  <w:style w:styleId="style44" w:type="character">
    <w:name w:val="WW-WW8Num1ztrue12111"/>
    <w:next w:val="style44"/>
    <w:rPr/>
  </w:style>
  <w:style w:styleId="style45" w:type="character">
    <w:name w:val="WW-WW8Num1ztrue123111"/>
    <w:next w:val="style45"/>
    <w:rPr/>
  </w:style>
  <w:style w:styleId="style46" w:type="character">
    <w:name w:val="WW-WW8Num1ztrue1234111"/>
    <w:next w:val="style46"/>
    <w:rPr/>
  </w:style>
  <w:style w:styleId="style47" w:type="character">
    <w:name w:val="WW-WW8Num1ztrue12345111"/>
    <w:next w:val="style47"/>
    <w:rPr/>
  </w:style>
  <w:style w:styleId="style48" w:type="character">
    <w:name w:val="WW-WW8Num1ztrue123456111"/>
    <w:next w:val="style48"/>
    <w:rPr/>
  </w:style>
  <w:style w:styleId="style49" w:type="character">
    <w:name w:val="WW-WW8Num1ztrue1234567111"/>
    <w:next w:val="style49"/>
    <w:rPr/>
  </w:style>
  <w:style w:styleId="style50" w:type="character">
    <w:name w:val="WW-WW8Num1ztrue11111"/>
    <w:next w:val="style50"/>
    <w:rPr/>
  </w:style>
  <w:style w:styleId="style51" w:type="character">
    <w:name w:val="WW-WW8Num1ztrue121111"/>
    <w:next w:val="style51"/>
    <w:rPr/>
  </w:style>
  <w:style w:styleId="style52" w:type="character">
    <w:name w:val="WW-WW8Num1ztrue1231111"/>
    <w:next w:val="style52"/>
    <w:rPr/>
  </w:style>
  <w:style w:styleId="style53" w:type="character">
    <w:name w:val="WW-WW8Num1ztrue12341111"/>
    <w:next w:val="style53"/>
    <w:rPr/>
  </w:style>
  <w:style w:styleId="style54" w:type="character">
    <w:name w:val="WW-WW8Num1ztrue123451111"/>
    <w:next w:val="style54"/>
    <w:rPr/>
  </w:style>
  <w:style w:styleId="style55" w:type="character">
    <w:name w:val="WW-WW8Num1ztrue1234561111"/>
    <w:next w:val="style55"/>
    <w:rPr/>
  </w:style>
  <w:style w:styleId="style56" w:type="character">
    <w:name w:val="WW8Num2zfalse"/>
    <w:next w:val="style56"/>
    <w:rPr/>
  </w:style>
  <w:style w:styleId="style57" w:type="character">
    <w:name w:val="WW8Num2z2"/>
    <w:next w:val="style57"/>
    <w:rPr>
      <w:rFonts w:cs="Times New Roman"/>
      <w:sz w:val="28"/>
      <w:szCs w:val="28"/>
      <w:shd w:fill="FFFFFF" w:val="clear"/>
    </w:rPr>
  </w:style>
  <w:style w:styleId="style58" w:type="character">
    <w:name w:val="WW-WW8Num2ztrue"/>
    <w:next w:val="style58"/>
    <w:rPr/>
  </w:style>
  <w:style w:styleId="style59" w:type="character">
    <w:name w:val="WW-WW8Num2ztrue1"/>
    <w:next w:val="style59"/>
    <w:rPr/>
  </w:style>
  <w:style w:styleId="style60" w:type="character">
    <w:name w:val="WW-WW8Num2ztrue12"/>
    <w:next w:val="style60"/>
    <w:rPr/>
  </w:style>
  <w:style w:styleId="style61" w:type="character">
    <w:name w:val="WW-WW8Num2ztrue123"/>
    <w:next w:val="style61"/>
    <w:rPr/>
  </w:style>
  <w:style w:styleId="style62" w:type="character">
    <w:name w:val="WW-WW8Num2ztrue1234"/>
    <w:next w:val="style62"/>
    <w:rPr/>
  </w:style>
  <w:style w:styleId="style63" w:type="character">
    <w:name w:val="WW-WW8Num2ztrue12345"/>
    <w:next w:val="style63"/>
    <w:rPr/>
  </w:style>
  <w:style w:styleId="style64" w:type="character">
    <w:name w:val="WW8Num3z0"/>
    <w:next w:val="style64"/>
    <w:rPr>
      <w:rFonts w:ascii="Times New Roman" w:cs="Symbol" w:hAnsi="Times New Roman"/>
      <w:b w:val="false"/>
      <w:bCs w:val="false"/>
      <w:i w:val="false"/>
      <w:iCs w:val="false"/>
      <w:sz w:val="24"/>
      <w:szCs w:val="24"/>
      <w:shd w:fill="FFFFFF" w:val="clear"/>
      <w:lang w:val="ru-RU"/>
    </w:rPr>
  </w:style>
  <w:style w:styleId="style65" w:type="character">
    <w:name w:val="WW8Num3ztrue"/>
    <w:next w:val="style65"/>
    <w:rPr/>
  </w:style>
  <w:style w:styleId="style66" w:type="character">
    <w:name w:val="WW-WW8Num3ztrue"/>
    <w:next w:val="style66"/>
    <w:rPr/>
  </w:style>
  <w:style w:styleId="style67" w:type="character">
    <w:name w:val="WW-WW8Num3ztrue1"/>
    <w:next w:val="style67"/>
    <w:rPr/>
  </w:style>
  <w:style w:styleId="style68" w:type="character">
    <w:name w:val="WW-WW8Num3ztrue12"/>
    <w:next w:val="style68"/>
    <w:rPr/>
  </w:style>
  <w:style w:styleId="style69" w:type="character">
    <w:name w:val="WW-WW8Num3ztrue123"/>
    <w:next w:val="style69"/>
    <w:rPr/>
  </w:style>
  <w:style w:styleId="style70" w:type="character">
    <w:name w:val="WW-WW8Num3ztrue1234"/>
    <w:next w:val="style70"/>
    <w:rPr/>
  </w:style>
  <w:style w:styleId="style71" w:type="character">
    <w:name w:val="WW-WW8Num3ztrue12345"/>
    <w:next w:val="style71"/>
    <w:rPr/>
  </w:style>
  <w:style w:styleId="style72" w:type="character">
    <w:name w:val="WW8Num4z0"/>
    <w:next w:val="style72"/>
    <w:rPr>
      <w:rFonts w:ascii="Symbol" w:cs="Symbol" w:hAnsi="Symbol"/>
      <w:sz w:val="28"/>
      <w:szCs w:val="28"/>
      <w:shd w:fill="FFFFFF" w:val="clear"/>
      <w:lang w:val="ru-RU"/>
    </w:rPr>
  </w:style>
  <w:style w:styleId="style73" w:type="character">
    <w:name w:val="WW8Num4ztrue"/>
    <w:next w:val="style73"/>
    <w:rPr/>
  </w:style>
  <w:style w:styleId="style74" w:type="character">
    <w:name w:val="WW-WW8Num4ztrue"/>
    <w:next w:val="style74"/>
    <w:rPr/>
  </w:style>
  <w:style w:styleId="style75" w:type="character">
    <w:name w:val="WW-WW8Num4ztrue1"/>
    <w:next w:val="style75"/>
    <w:rPr/>
  </w:style>
  <w:style w:styleId="style76" w:type="character">
    <w:name w:val="WW-WW8Num4ztrue12"/>
    <w:next w:val="style76"/>
    <w:rPr/>
  </w:style>
  <w:style w:styleId="style77" w:type="character">
    <w:name w:val="WW-WW8Num4ztrue123"/>
    <w:next w:val="style77"/>
    <w:rPr/>
  </w:style>
  <w:style w:styleId="style78" w:type="character">
    <w:name w:val="WW-WW8Num4ztrue1234"/>
    <w:next w:val="style78"/>
    <w:rPr/>
  </w:style>
  <w:style w:styleId="style79" w:type="character">
    <w:name w:val="WW-WW8Num4ztrue12345"/>
    <w:next w:val="style79"/>
    <w:rPr/>
  </w:style>
  <w:style w:styleId="style80" w:type="character">
    <w:name w:val="WW8Num5z0"/>
    <w:next w:val="style80"/>
    <w:rPr>
      <w:rFonts w:ascii="Times New Roman" w:cs="Symbol" w:hAnsi="Times New Roman"/>
      <w:sz w:val="28"/>
      <w:szCs w:val="28"/>
    </w:rPr>
  </w:style>
  <w:style w:styleId="style81" w:type="character">
    <w:name w:val="WW8Num5ztrue"/>
    <w:next w:val="style81"/>
    <w:rPr/>
  </w:style>
  <w:style w:styleId="style82" w:type="character">
    <w:name w:val="WW-WW8Num5ztrue"/>
    <w:next w:val="style82"/>
    <w:rPr/>
  </w:style>
  <w:style w:styleId="style83" w:type="character">
    <w:name w:val="WW-WW8Num5ztrue1"/>
    <w:next w:val="style83"/>
    <w:rPr/>
  </w:style>
  <w:style w:styleId="style84" w:type="character">
    <w:name w:val="WW-WW8Num5ztrue12"/>
    <w:next w:val="style84"/>
    <w:rPr/>
  </w:style>
  <w:style w:styleId="style85" w:type="character">
    <w:name w:val="WW-WW8Num5ztrue123"/>
    <w:next w:val="style85"/>
    <w:rPr/>
  </w:style>
  <w:style w:styleId="style86" w:type="character">
    <w:name w:val="WW-WW8Num5ztrue1234"/>
    <w:next w:val="style86"/>
    <w:rPr/>
  </w:style>
  <w:style w:styleId="style87" w:type="character">
    <w:name w:val="WW-WW8Num5ztrue12345"/>
    <w:next w:val="style87"/>
    <w:rPr/>
  </w:style>
  <w:style w:styleId="style88" w:type="character">
    <w:name w:val="WW8Num6z0"/>
    <w:next w:val="style88"/>
    <w:rPr>
      <w:rFonts w:ascii="Times New Roman" w:cs="Symbol" w:hAnsi="Times New Roman"/>
      <w:sz w:val="28"/>
      <w:szCs w:val="28"/>
    </w:rPr>
  </w:style>
  <w:style w:styleId="style89" w:type="character">
    <w:name w:val="WW8Num6ztrue"/>
    <w:next w:val="style89"/>
    <w:rPr/>
  </w:style>
  <w:style w:styleId="style90" w:type="character">
    <w:name w:val="WW-WW8Num6ztrue"/>
    <w:next w:val="style90"/>
    <w:rPr/>
  </w:style>
  <w:style w:styleId="style91" w:type="character">
    <w:name w:val="WW-WW8Num6ztrue1"/>
    <w:next w:val="style91"/>
    <w:rPr/>
  </w:style>
  <w:style w:styleId="style92" w:type="character">
    <w:name w:val="WW-WW8Num6ztrue12"/>
    <w:next w:val="style92"/>
    <w:rPr/>
  </w:style>
  <w:style w:styleId="style93" w:type="character">
    <w:name w:val="WW-WW8Num6ztrue123"/>
    <w:next w:val="style93"/>
    <w:rPr/>
  </w:style>
  <w:style w:styleId="style94" w:type="character">
    <w:name w:val="WW-WW8Num6ztrue1234"/>
    <w:next w:val="style94"/>
    <w:rPr/>
  </w:style>
  <w:style w:styleId="style95" w:type="character">
    <w:name w:val="WW-WW8Num6ztrue12345"/>
    <w:next w:val="style95"/>
    <w:rPr/>
  </w:style>
  <w:style w:styleId="style96" w:type="character">
    <w:name w:val="WW-WW8Num1ztrue12345671111"/>
    <w:next w:val="style96"/>
    <w:rPr/>
  </w:style>
  <w:style w:styleId="style97" w:type="character">
    <w:name w:val="WW-WW8Num1ztrue111111"/>
    <w:next w:val="style97"/>
    <w:rPr/>
  </w:style>
  <w:style w:styleId="style98" w:type="character">
    <w:name w:val="WW-WW8Num1ztrue1211111"/>
    <w:next w:val="style98"/>
    <w:rPr/>
  </w:style>
  <w:style w:styleId="style99" w:type="character">
    <w:name w:val="WW-WW8Num1ztrue12311111"/>
    <w:next w:val="style99"/>
    <w:rPr/>
  </w:style>
  <w:style w:styleId="style100" w:type="character">
    <w:name w:val="WW-WW8Num1ztrue123411111"/>
    <w:next w:val="style100"/>
    <w:rPr/>
  </w:style>
  <w:style w:styleId="style101" w:type="character">
    <w:name w:val="WW-WW8Num1ztrue1234511111"/>
    <w:next w:val="style101"/>
    <w:rPr/>
  </w:style>
  <w:style w:styleId="style102" w:type="character">
    <w:name w:val="WW-WW8Num1ztrue12345611111"/>
    <w:next w:val="style102"/>
    <w:rPr/>
  </w:style>
  <w:style w:styleId="style103" w:type="character">
    <w:name w:val="WW-WW8Num2ztrue123456"/>
    <w:next w:val="style103"/>
    <w:rPr/>
  </w:style>
  <w:style w:styleId="style104" w:type="character">
    <w:name w:val="WW-WW8Num2ztrue11"/>
    <w:next w:val="style104"/>
    <w:rPr/>
  </w:style>
  <w:style w:styleId="style105" w:type="character">
    <w:name w:val="WW-WW8Num2ztrue121"/>
    <w:next w:val="style105"/>
    <w:rPr/>
  </w:style>
  <w:style w:styleId="style106" w:type="character">
    <w:name w:val="WW-WW8Num2ztrue1231"/>
    <w:next w:val="style106"/>
    <w:rPr/>
  </w:style>
  <w:style w:styleId="style107" w:type="character">
    <w:name w:val="WW-WW8Num2ztrue12341"/>
    <w:next w:val="style107"/>
    <w:rPr/>
  </w:style>
  <w:style w:styleId="style108" w:type="character">
    <w:name w:val="WW-WW8Num2ztrue123451"/>
    <w:next w:val="style108"/>
    <w:rPr/>
  </w:style>
  <w:style w:styleId="style109" w:type="character">
    <w:name w:val="WW-WW8Num3ztrue123456"/>
    <w:next w:val="style109"/>
    <w:rPr/>
  </w:style>
  <w:style w:styleId="style110" w:type="character">
    <w:name w:val="WW-WW8Num3ztrue11"/>
    <w:next w:val="style110"/>
    <w:rPr/>
  </w:style>
  <w:style w:styleId="style111" w:type="character">
    <w:name w:val="WW-WW8Num3ztrue121"/>
    <w:next w:val="style111"/>
    <w:rPr/>
  </w:style>
  <w:style w:styleId="style112" w:type="character">
    <w:name w:val="WW-WW8Num3ztrue1231"/>
    <w:next w:val="style112"/>
    <w:rPr/>
  </w:style>
  <w:style w:styleId="style113" w:type="character">
    <w:name w:val="WW-WW8Num3ztrue12341"/>
    <w:next w:val="style113"/>
    <w:rPr/>
  </w:style>
  <w:style w:styleId="style114" w:type="character">
    <w:name w:val="WW-WW8Num3ztrue123451"/>
    <w:next w:val="style114"/>
    <w:rPr/>
  </w:style>
  <w:style w:styleId="style115" w:type="character">
    <w:name w:val="WW-WW8Num4ztrue123456"/>
    <w:next w:val="style115"/>
    <w:rPr/>
  </w:style>
  <w:style w:styleId="style116" w:type="character">
    <w:name w:val="WW-WW8Num4ztrue11"/>
    <w:next w:val="style116"/>
    <w:rPr/>
  </w:style>
  <w:style w:styleId="style117" w:type="character">
    <w:name w:val="WW-WW8Num4ztrue121"/>
    <w:next w:val="style117"/>
    <w:rPr/>
  </w:style>
  <w:style w:styleId="style118" w:type="character">
    <w:name w:val="WW-WW8Num4ztrue1231"/>
    <w:next w:val="style118"/>
    <w:rPr/>
  </w:style>
  <w:style w:styleId="style119" w:type="character">
    <w:name w:val="WW-WW8Num4ztrue12341"/>
    <w:next w:val="style119"/>
    <w:rPr/>
  </w:style>
  <w:style w:styleId="style120" w:type="character">
    <w:name w:val="WW-WW8Num4ztrue123451"/>
    <w:next w:val="style120"/>
    <w:rPr/>
  </w:style>
  <w:style w:styleId="style121" w:type="character">
    <w:name w:val="WW-WW8Num5ztrue123456"/>
    <w:next w:val="style121"/>
    <w:rPr/>
  </w:style>
  <w:style w:styleId="style122" w:type="character">
    <w:name w:val="WW-WW8Num5ztrue11"/>
    <w:next w:val="style122"/>
    <w:rPr/>
  </w:style>
  <w:style w:styleId="style123" w:type="character">
    <w:name w:val="WW-WW8Num5ztrue121"/>
    <w:next w:val="style123"/>
    <w:rPr/>
  </w:style>
  <w:style w:styleId="style124" w:type="character">
    <w:name w:val="WW-WW8Num5ztrue1231"/>
    <w:next w:val="style124"/>
    <w:rPr/>
  </w:style>
  <w:style w:styleId="style125" w:type="character">
    <w:name w:val="WW-WW8Num5ztrue12341"/>
    <w:next w:val="style125"/>
    <w:rPr/>
  </w:style>
  <w:style w:styleId="style126" w:type="character">
    <w:name w:val="WW-WW8Num5ztrue123451"/>
    <w:next w:val="style126"/>
    <w:rPr/>
  </w:style>
  <w:style w:styleId="style127" w:type="character">
    <w:name w:val="WW-WW8Num6ztrue123456"/>
    <w:next w:val="style127"/>
    <w:rPr/>
  </w:style>
  <w:style w:styleId="style128" w:type="character">
    <w:name w:val="WW-WW8Num6ztrue11"/>
    <w:next w:val="style128"/>
    <w:rPr/>
  </w:style>
  <w:style w:styleId="style129" w:type="character">
    <w:name w:val="WW-WW8Num6ztrue121"/>
    <w:next w:val="style129"/>
    <w:rPr/>
  </w:style>
  <w:style w:styleId="style130" w:type="character">
    <w:name w:val="WW-WW8Num6ztrue1231"/>
    <w:next w:val="style130"/>
    <w:rPr/>
  </w:style>
  <w:style w:styleId="style131" w:type="character">
    <w:name w:val="WW-WW8Num6ztrue12341"/>
    <w:next w:val="style131"/>
    <w:rPr/>
  </w:style>
  <w:style w:styleId="style132" w:type="character">
    <w:name w:val="WW-WW8Num6ztrue123451"/>
    <w:next w:val="style132"/>
    <w:rPr/>
  </w:style>
  <w:style w:styleId="style133" w:type="character">
    <w:name w:val="WW-WW8Num1ztrue123456711111"/>
    <w:next w:val="style133"/>
    <w:rPr/>
  </w:style>
  <w:style w:styleId="style134" w:type="character">
    <w:name w:val="WW-WW8Num1ztrue1111111"/>
    <w:next w:val="style134"/>
    <w:rPr/>
  </w:style>
  <w:style w:styleId="style135" w:type="character">
    <w:name w:val="WW-WW8Num1ztrue12111111"/>
    <w:next w:val="style135"/>
    <w:rPr/>
  </w:style>
  <w:style w:styleId="style136" w:type="character">
    <w:name w:val="WW-WW8Num1ztrue123111111"/>
    <w:next w:val="style136"/>
    <w:rPr/>
  </w:style>
  <w:style w:styleId="style137" w:type="character">
    <w:name w:val="WW-WW8Num1ztrue1234111111"/>
    <w:next w:val="style137"/>
    <w:rPr/>
  </w:style>
  <w:style w:styleId="style138" w:type="character">
    <w:name w:val="WW-WW8Num1ztrue12345111111"/>
    <w:next w:val="style138"/>
    <w:rPr/>
  </w:style>
  <w:style w:styleId="style139" w:type="character">
    <w:name w:val="WW-WW8Num1ztrue123456111111"/>
    <w:next w:val="style139"/>
    <w:rPr/>
  </w:style>
  <w:style w:styleId="style140" w:type="character">
    <w:name w:val="WW-WW8Num2ztrue1234561"/>
    <w:next w:val="style140"/>
    <w:rPr/>
  </w:style>
  <w:style w:styleId="style141" w:type="character">
    <w:name w:val="WW-WW8Num2ztrue111"/>
    <w:next w:val="style141"/>
    <w:rPr/>
  </w:style>
  <w:style w:styleId="style142" w:type="character">
    <w:name w:val="WW-WW8Num2ztrue1211"/>
    <w:next w:val="style142"/>
    <w:rPr/>
  </w:style>
  <w:style w:styleId="style143" w:type="character">
    <w:name w:val="WW-WW8Num2ztrue12311"/>
    <w:next w:val="style143"/>
    <w:rPr/>
  </w:style>
  <w:style w:styleId="style144" w:type="character">
    <w:name w:val="WW-WW8Num2ztrue123411"/>
    <w:next w:val="style144"/>
    <w:rPr/>
  </w:style>
  <w:style w:styleId="style145" w:type="character">
    <w:name w:val="WW-WW8Num2ztrue1234511"/>
    <w:next w:val="style145"/>
    <w:rPr/>
  </w:style>
  <w:style w:styleId="style146" w:type="character">
    <w:name w:val="WW-WW8Num3ztrue1234561"/>
    <w:next w:val="style146"/>
    <w:rPr/>
  </w:style>
  <w:style w:styleId="style147" w:type="character">
    <w:name w:val="WW-WW8Num3ztrue111"/>
    <w:next w:val="style147"/>
    <w:rPr/>
  </w:style>
  <w:style w:styleId="style148" w:type="character">
    <w:name w:val="WW-WW8Num3ztrue1211"/>
    <w:next w:val="style148"/>
    <w:rPr/>
  </w:style>
  <w:style w:styleId="style149" w:type="character">
    <w:name w:val="WW-WW8Num3ztrue12311"/>
    <w:next w:val="style149"/>
    <w:rPr/>
  </w:style>
  <w:style w:styleId="style150" w:type="character">
    <w:name w:val="WW-WW8Num3ztrue123411"/>
    <w:next w:val="style150"/>
    <w:rPr/>
  </w:style>
  <w:style w:styleId="style151" w:type="character">
    <w:name w:val="WW-WW8Num3ztrue1234511"/>
    <w:next w:val="style151"/>
    <w:rPr/>
  </w:style>
  <w:style w:styleId="style152" w:type="character">
    <w:name w:val="WW-WW8Num4ztrue1234561"/>
    <w:next w:val="style152"/>
    <w:rPr/>
  </w:style>
  <w:style w:styleId="style153" w:type="character">
    <w:name w:val="WW-WW8Num4ztrue111"/>
    <w:next w:val="style153"/>
    <w:rPr/>
  </w:style>
  <w:style w:styleId="style154" w:type="character">
    <w:name w:val="WW-WW8Num4ztrue1211"/>
    <w:next w:val="style154"/>
    <w:rPr/>
  </w:style>
  <w:style w:styleId="style155" w:type="character">
    <w:name w:val="WW-WW8Num4ztrue12311"/>
    <w:next w:val="style155"/>
    <w:rPr/>
  </w:style>
  <w:style w:styleId="style156" w:type="character">
    <w:name w:val="WW-WW8Num4ztrue123411"/>
    <w:next w:val="style156"/>
    <w:rPr/>
  </w:style>
  <w:style w:styleId="style157" w:type="character">
    <w:name w:val="WW-WW8Num4ztrue1234511"/>
    <w:next w:val="style157"/>
    <w:rPr/>
  </w:style>
  <w:style w:styleId="style158" w:type="character">
    <w:name w:val="WW-WW8Num5ztrue1234561"/>
    <w:next w:val="style158"/>
    <w:rPr/>
  </w:style>
  <w:style w:styleId="style159" w:type="character">
    <w:name w:val="WW-WW8Num5ztrue111"/>
    <w:next w:val="style159"/>
    <w:rPr/>
  </w:style>
  <w:style w:styleId="style160" w:type="character">
    <w:name w:val="WW-WW8Num5ztrue1211"/>
    <w:next w:val="style160"/>
    <w:rPr/>
  </w:style>
  <w:style w:styleId="style161" w:type="character">
    <w:name w:val="WW-WW8Num5ztrue12311"/>
    <w:next w:val="style161"/>
    <w:rPr/>
  </w:style>
  <w:style w:styleId="style162" w:type="character">
    <w:name w:val="WW-WW8Num5ztrue123411"/>
    <w:next w:val="style162"/>
    <w:rPr/>
  </w:style>
  <w:style w:styleId="style163" w:type="character">
    <w:name w:val="WW-WW8Num5ztrue1234511"/>
    <w:next w:val="style163"/>
    <w:rPr/>
  </w:style>
  <w:style w:styleId="style164" w:type="character">
    <w:name w:val="WW-WW8Num6ztrue1234561"/>
    <w:next w:val="style164"/>
    <w:rPr/>
  </w:style>
  <w:style w:styleId="style165" w:type="character">
    <w:name w:val="WW-WW8Num6ztrue111"/>
    <w:next w:val="style165"/>
    <w:rPr/>
  </w:style>
  <w:style w:styleId="style166" w:type="character">
    <w:name w:val="WW-WW8Num6ztrue1211"/>
    <w:next w:val="style166"/>
    <w:rPr/>
  </w:style>
  <w:style w:styleId="style167" w:type="character">
    <w:name w:val="WW-WW8Num6ztrue12311"/>
    <w:next w:val="style167"/>
    <w:rPr/>
  </w:style>
  <w:style w:styleId="style168" w:type="character">
    <w:name w:val="WW-WW8Num6ztrue123411"/>
    <w:next w:val="style168"/>
    <w:rPr/>
  </w:style>
  <w:style w:styleId="style169" w:type="character">
    <w:name w:val="WW-WW8Num6ztrue1234511"/>
    <w:next w:val="style169"/>
    <w:rPr/>
  </w:style>
  <w:style w:styleId="style170" w:type="character">
    <w:name w:val="WW-WW8Num1ztrue1234567111111"/>
    <w:next w:val="style170"/>
    <w:rPr/>
  </w:style>
  <w:style w:styleId="style171" w:type="character">
    <w:name w:val="WW-WW8Num1ztrue11111111"/>
    <w:next w:val="style171"/>
    <w:rPr/>
  </w:style>
  <w:style w:styleId="style172" w:type="character">
    <w:name w:val="WW-WW8Num1ztrue121111111"/>
    <w:next w:val="style172"/>
    <w:rPr/>
  </w:style>
  <w:style w:styleId="style173" w:type="character">
    <w:name w:val="WW-WW8Num1ztrue1231111111"/>
    <w:next w:val="style173"/>
    <w:rPr/>
  </w:style>
  <w:style w:styleId="style174" w:type="character">
    <w:name w:val="WW-WW8Num1ztrue12341111111"/>
    <w:next w:val="style174"/>
    <w:rPr/>
  </w:style>
  <w:style w:styleId="style175" w:type="character">
    <w:name w:val="WW-WW8Num1ztrue123451111111"/>
    <w:next w:val="style175"/>
    <w:rPr/>
  </w:style>
  <w:style w:styleId="style176" w:type="character">
    <w:name w:val="WW-WW8Num1ztrue1234561111111"/>
    <w:next w:val="style176"/>
    <w:rPr/>
  </w:style>
  <w:style w:styleId="style177" w:type="character">
    <w:name w:val="WW-WW8Num2ztrue12345611"/>
    <w:next w:val="style177"/>
    <w:rPr/>
  </w:style>
  <w:style w:styleId="style178" w:type="character">
    <w:name w:val="WW-WW8Num2ztrue1111"/>
    <w:next w:val="style178"/>
    <w:rPr/>
  </w:style>
  <w:style w:styleId="style179" w:type="character">
    <w:name w:val="WW-WW8Num2ztrue12111"/>
    <w:next w:val="style179"/>
    <w:rPr/>
  </w:style>
  <w:style w:styleId="style180" w:type="character">
    <w:name w:val="WW-WW8Num2ztrue123111"/>
    <w:next w:val="style180"/>
    <w:rPr/>
  </w:style>
  <w:style w:styleId="style181" w:type="character">
    <w:name w:val="WW-WW8Num2ztrue1234111"/>
    <w:next w:val="style181"/>
    <w:rPr/>
  </w:style>
  <w:style w:styleId="style182" w:type="character">
    <w:name w:val="WW-WW8Num2ztrue12345111"/>
    <w:next w:val="style182"/>
    <w:rPr/>
  </w:style>
  <w:style w:styleId="style183" w:type="character">
    <w:name w:val="WW-WW8Num3ztrue12345611"/>
    <w:next w:val="style183"/>
    <w:rPr/>
  </w:style>
  <w:style w:styleId="style184" w:type="character">
    <w:name w:val="WW-WW8Num3ztrue1111"/>
    <w:next w:val="style184"/>
    <w:rPr/>
  </w:style>
  <w:style w:styleId="style185" w:type="character">
    <w:name w:val="WW-WW8Num3ztrue12111"/>
    <w:next w:val="style185"/>
    <w:rPr/>
  </w:style>
  <w:style w:styleId="style186" w:type="character">
    <w:name w:val="WW-WW8Num3ztrue123111"/>
    <w:next w:val="style186"/>
    <w:rPr/>
  </w:style>
  <w:style w:styleId="style187" w:type="character">
    <w:name w:val="WW-WW8Num3ztrue1234111"/>
    <w:next w:val="style187"/>
    <w:rPr/>
  </w:style>
  <w:style w:styleId="style188" w:type="character">
    <w:name w:val="WW-WW8Num3ztrue12345111"/>
    <w:next w:val="style188"/>
    <w:rPr/>
  </w:style>
  <w:style w:styleId="style189" w:type="character">
    <w:name w:val="WW-WW8Num4ztrue12345611"/>
    <w:next w:val="style189"/>
    <w:rPr/>
  </w:style>
  <w:style w:styleId="style190" w:type="character">
    <w:name w:val="WW-WW8Num4ztrue1111"/>
    <w:next w:val="style190"/>
    <w:rPr/>
  </w:style>
  <w:style w:styleId="style191" w:type="character">
    <w:name w:val="WW-WW8Num4ztrue12111"/>
    <w:next w:val="style191"/>
    <w:rPr/>
  </w:style>
  <w:style w:styleId="style192" w:type="character">
    <w:name w:val="WW-WW8Num4ztrue123111"/>
    <w:next w:val="style192"/>
    <w:rPr/>
  </w:style>
  <w:style w:styleId="style193" w:type="character">
    <w:name w:val="WW-WW8Num4ztrue1234111"/>
    <w:next w:val="style193"/>
    <w:rPr/>
  </w:style>
  <w:style w:styleId="style194" w:type="character">
    <w:name w:val="WW-WW8Num4ztrue12345111"/>
    <w:next w:val="style194"/>
    <w:rPr/>
  </w:style>
  <w:style w:styleId="style195" w:type="character">
    <w:name w:val="WW-WW8Num5ztrue12345611"/>
    <w:next w:val="style195"/>
    <w:rPr/>
  </w:style>
  <w:style w:styleId="style196" w:type="character">
    <w:name w:val="WW-WW8Num5ztrue1111"/>
    <w:next w:val="style196"/>
    <w:rPr/>
  </w:style>
  <w:style w:styleId="style197" w:type="character">
    <w:name w:val="WW-WW8Num5ztrue12111"/>
    <w:next w:val="style197"/>
    <w:rPr/>
  </w:style>
  <w:style w:styleId="style198" w:type="character">
    <w:name w:val="WW-WW8Num5ztrue123111"/>
    <w:next w:val="style198"/>
    <w:rPr/>
  </w:style>
  <w:style w:styleId="style199" w:type="character">
    <w:name w:val="WW-WW8Num5ztrue1234111"/>
    <w:next w:val="style199"/>
    <w:rPr/>
  </w:style>
  <w:style w:styleId="style200" w:type="character">
    <w:name w:val="WW-WW8Num5ztrue12345111"/>
    <w:next w:val="style200"/>
    <w:rPr/>
  </w:style>
  <w:style w:styleId="style201" w:type="character">
    <w:name w:val="WW-WW8Num6ztrue12345611"/>
    <w:next w:val="style201"/>
    <w:rPr/>
  </w:style>
  <w:style w:styleId="style202" w:type="character">
    <w:name w:val="WW-WW8Num6ztrue1111"/>
    <w:next w:val="style202"/>
    <w:rPr/>
  </w:style>
  <w:style w:styleId="style203" w:type="character">
    <w:name w:val="WW-WW8Num6ztrue12111"/>
    <w:next w:val="style203"/>
    <w:rPr/>
  </w:style>
  <w:style w:styleId="style204" w:type="character">
    <w:name w:val="WW-WW8Num6ztrue123111"/>
    <w:next w:val="style204"/>
    <w:rPr/>
  </w:style>
  <w:style w:styleId="style205" w:type="character">
    <w:name w:val="WW-WW8Num6ztrue1234111"/>
    <w:next w:val="style205"/>
    <w:rPr/>
  </w:style>
  <w:style w:styleId="style206" w:type="character">
    <w:name w:val="WW-WW8Num6ztrue12345111"/>
    <w:next w:val="style206"/>
    <w:rPr/>
  </w:style>
  <w:style w:styleId="style207" w:type="character">
    <w:name w:val="WW-WW8Num1ztrue12345671111111"/>
    <w:next w:val="style207"/>
    <w:rPr/>
  </w:style>
  <w:style w:styleId="style208" w:type="character">
    <w:name w:val="WW-WW8Num1ztrue111111111"/>
    <w:next w:val="style208"/>
    <w:rPr/>
  </w:style>
  <w:style w:styleId="style209" w:type="character">
    <w:name w:val="WW-WW8Num1ztrue1211111111"/>
    <w:next w:val="style209"/>
    <w:rPr/>
  </w:style>
  <w:style w:styleId="style210" w:type="character">
    <w:name w:val="WW-WW8Num1ztrue12311111111"/>
    <w:next w:val="style210"/>
    <w:rPr/>
  </w:style>
  <w:style w:styleId="style211" w:type="character">
    <w:name w:val="WW-WW8Num1ztrue123411111111"/>
    <w:next w:val="style211"/>
    <w:rPr/>
  </w:style>
  <w:style w:styleId="style212" w:type="character">
    <w:name w:val="WW-WW8Num1ztrue1234511111111"/>
    <w:next w:val="style212"/>
    <w:rPr/>
  </w:style>
  <w:style w:styleId="style213" w:type="character">
    <w:name w:val="WW-WW8Num1ztrue12345611111111"/>
    <w:next w:val="style213"/>
    <w:rPr/>
  </w:style>
  <w:style w:styleId="style214" w:type="character">
    <w:name w:val="WW-WW8Num2ztrue123456111"/>
    <w:next w:val="style214"/>
    <w:rPr/>
  </w:style>
  <w:style w:styleId="style215" w:type="character">
    <w:name w:val="WW-WW8Num2ztrue11111"/>
    <w:next w:val="style215"/>
    <w:rPr/>
  </w:style>
  <w:style w:styleId="style216" w:type="character">
    <w:name w:val="WW-WW8Num2ztrue121111"/>
    <w:next w:val="style216"/>
    <w:rPr/>
  </w:style>
  <w:style w:styleId="style217" w:type="character">
    <w:name w:val="WW-WW8Num2ztrue1231111"/>
    <w:next w:val="style217"/>
    <w:rPr/>
  </w:style>
  <w:style w:styleId="style218" w:type="character">
    <w:name w:val="WW-WW8Num2ztrue12341111"/>
    <w:next w:val="style218"/>
    <w:rPr/>
  </w:style>
  <w:style w:styleId="style219" w:type="character">
    <w:name w:val="WW-WW8Num2ztrue123451111"/>
    <w:next w:val="style219"/>
    <w:rPr/>
  </w:style>
  <w:style w:styleId="style220" w:type="character">
    <w:name w:val="WW-WW8Num3ztrue123456111"/>
    <w:next w:val="style220"/>
    <w:rPr/>
  </w:style>
  <w:style w:styleId="style221" w:type="character">
    <w:name w:val="WW-WW8Num3ztrue11111"/>
    <w:next w:val="style221"/>
    <w:rPr/>
  </w:style>
  <w:style w:styleId="style222" w:type="character">
    <w:name w:val="WW-WW8Num3ztrue121111"/>
    <w:next w:val="style222"/>
    <w:rPr/>
  </w:style>
  <w:style w:styleId="style223" w:type="character">
    <w:name w:val="WW-WW8Num3ztrue1231111"/>
    <w:next w:val="style223"/>
    <w:rPr/>
  </w:style>
  <w:style w:styleId="style224" w:type="character">
    <w:name w:val="WW-WW8Num3ztrue12341111"/>
    <w:next w:val="style224"/>
    <w:rPr/>
  </w:style>
  <w:style w:styleId="style225" w:type="character">
    <w:name w:val="WW-WW8Num3ztrue123451111"/>
    <w:next w:val="style225"/>
    <w:rPr/>
  </w:style>
  <w:style w:styleId="style226" w:type="character">
    <w:name w:val="WW-WW8Num4ztrue123456111"/>
    <w:next w:val="style226"/>
    <w:rPr/>
  </w:style>
  <w:style w:styleId="style227" w:type="character">
    <w:name w:val="WW-WW8Num4ztrue11111"/>
    <w:next w:val="style227"/>
    <w:rPr/>
  </w:style>
  <w:style w:styleId="style228" w:type="character">
    <w:name w:val="WW-WW8Num4ztrue121111"/>
    <w:next w:val="style228"/>
    <w:rPr/>
  </w:style>
  <w:style w:styleId="style229" w:type="character">
    <w:name w:val="WW-WW8Num4ztrue1231111"/>
    <w:next w:val="style229"/>
    <w:rPr/>
  </w:style>
  <w:style w:styleId="style230" w:type="character">
    <w:name w:val="WW-WW8Num4ztrue12341111"/>
    <w:next w:val="style230"/>
    <w:rPr/>
  </w:style>
  <w:style w:styleId="style231" w:type="character">
    <w:name w:val="WW-WW8Num4ztrue123451111"/>
    <w:next w:val="style231"/>
    <w:rPr/>
  </w:style>
  <w:style w:styleId="style232" w:type="character">
    <w:name w:val="WW-WW8Num5ztrue123456111"/>
    <w:next w:val="style232"/>
    <w:rPr/>
  </w:style>
  <w:style w:styleId="style233" w:type="character">
    <w:name w:val="WW-WW8Num5ztrue11111"/>
    <w:next w:val="style233"/>
    <w:rPr/>
  </w:style>
  <w:style w:styleId="style234" w:type="character">
    <w:name w:val="WW-WW8Num5ztrue121111"/>
    <w:next w:val="style234"/>
    <w:rPr/>
  </w:style>
  <w:style w:styleId="style235" w:type="character">
    <w:name w:val="WW-WW8Num5ztrue1231111"/>
    <w:next w:val="style235"/>
    <w:rPr/>
  </w:style>
  <w:style w:styleId="style236" w:type="character">
    <w:name w:val="WW-WW8Num5ztrue12341111"/>
    <w:next w:val="style236"/>
    <w:rPr/>
  </w:style>
  <w:style w:styleId="style237" w:type="character">
    <w:name w:val="WW-WW8Num5ztrue123451111"/>
    <w:next w:val="style237"/>
    <w:rPr/>
  </w:style>
  <w:style w:styleId="style238" w:type="character">
    <w:name w:val="WW-WW8Num6ztrue123456111"/>
    <w:next w:val="style238"/>
    <w:rPr/>
  </w:style>
  <w:style w:styleId="style239" w:type="character">
    <w:name w:val="WW-WW8Num6ztrue11111"/>
    <w:next w:val="style239"/>
    <w:rPr/>
  </w:style>
  <w:style w:styleId="style240" w:type="character">
    <w:name w:val="WW-WW8Num6ztrue121111"/>
    <w:next w:val="style240"/>
    <w:rPr/>
  </w:style>
  <w:style w:styleId="style241" w:type="character">
    <w:name w:val="WW-WW8Num6ztrue1231111"/>
    <w:next w:val="style241"/>
    <w:rPr/>
  </w:style>
  <w:style w:styleId="style242" w:type="character">
    <w:name w:val="WW-WW8Num6ztrue12341111"/>
    <w:next w:val="style242"/>
    <w:rPr/>
  </w:style>
  <w:style w:styleId="style243" w:type="character">
    <w:name w:val="WW-WW8Num6ztrue123451111"/>
    <w:next w:val="style243"/>
    <w:rPr/>
  </w:style>
  <w:style w:styleId="style244" w:type="character">
    <w:name w:val="WW8Num7z0"/>
    <w:next w:val="style244"/>
    <w:rPr>
      <w:rFonts w:ascii="Times New Roman" w:cs="Symbol" w:hAnsi="Times New Roman"/>
      <w:sz w:val="28"/>
      <w:szCs w:val="28"/>
    </w:rPr>
  </w:style>
  <w:style w:styleId="style245" w:type="character">
    <w:name w:val="WW8Num7ztrue"/>
    <w:next w:val="style245"/>
    <w:rPr/>
  </w:style>
  <w:style w:styleId="style246" w:type="character">
    <w:name w:val="WW-WW8Num7ztrue"/>
    <w:next w:val="style246"/>
    <w:rPr/>
  </w:style>
  <w:style w:styleId="style247" w:type="character">
    <w:name w:val="WW-WW8Num7ztrue1"/>
    <w:next w:val="style247"/>
    <w:rPr/>
  </w:style>
  <w:style w:styleId="style248" w:type="character">
    <w:name w:val="WW-WW8Num7ztrue12"/>
    <w:next w:val="style248"/>
    <w:rPr/>
  </w:style>
  <w:style w:styleId="style249" w:type="character">
    <w:name w:val="WW-WW8Num7ztrue123"/>
    <w:next w:val="style249"/>
    <w:rPr/>
  </w:style>
  <w:style w:styleId="style250" w:type="character">
    <w:name w:val="WW-WW8Num7ztrue1234"/>
    <w:next w:val="style250"/>
    <w:rPr/>
  </w:style>
  <w:style w:styleId="style251" w:type="character">
    <w:name w:val="WW-WW8Num7ztrue12345"/>
    <w:next w:val="style251"/>
    <w:rPr/>
  </w:style>
  <w:style w:styleId="style252" w:type="character">
    <w:name w:val="WW-WW8Num1ztrue123456711111111"/>
    <w:next w:val="style252"/>
    <w:rPr/>
  </w:style>
  <w:style w:styleId="style253" w:type="character">
    <w:name w:val="WW-WW8Num1ztrue1111111111"/>
    <w:next w:val="style253"/>
    <w:rPr/>
  </w:style>
  <w:style w:styleId="style254" w:type="character">
    <w:name w:val="WW-WW8Num1ztrue12111111111"/>
    <w:next w:val="style254"/>
    <w:rPr/>
  </w:style>
  <w:style w:styleId="style255" w:type="character">
    <w:name w:val="WW-WW8Num1ztrue123111111111"/>
    <w:next w:val="style255"/>
    <w:rPr/>
  </w:style>
  <w:style w:styleId="style256" w:type="character">
    <w:name w:val="WW-WW8Num1ztrue1234111111111"/>
    <w:next w:val="style256"/>
    <w:rPr/>
  </w:style>
  <w:style w:styleId="style257" w:type="character">
    <w:name w:val="WW-WW8Num1ztrue12345111111111"/>
    <w:next w:val="style257"/>
    <w:rPr/>
  </w:style>
  <w:style w:styleId="style258" w:type="character">
    <w:name w:val="WW-WW8Num1ztrue123456111111111"/>
    <w:next w:val="style258"/>
    <w:rPr/>
  </w:style>
  <w:style w:styleId="style259" w:type="character">
    <w:name w:val="WW-WW8Num2ztrue1234561111"/>
    <w:next w:val="style259"/>
    <w:rPr/>
  </w:style>
  <w:style w:styleId="style260" w:type="character">
    <w:name w:val="WW-WW8Num2ztrue111111"/>
    <w:next w:val="style260"/>
    <w:rPr/>
  </w:style>
  <w:style w:styleId="style261" w:type="character">
    <w:name w:val="WW-WW8Num2ztrue1211111"/>
    <w:next w:val="style261"/>
    <w:rPr/>
  </w:style>
  <w:style w:styleId="style262" w:type="character">
    <w:name w:val="WW-WW8Num2ztrue12311111"/>
    <w:next w:val="style262"/>
    <w:rPr/>
  </w:style>
  <w:style w:styleId="style263" w:type="character">
    <w:name w:val="WW-WW8Num2ztrue123411111"/>
    <w:next w:val="style263"/>
    <w:rPr/>
  </w:style>
  <w:style w:styleId="style264" w:type="character">
    <w:name w:val="WW-WW8Num2ztrue1234511111"/>
    <w:next w:val="style264"/>
    <w:rPr/>
  </w:style>
  <w:style w:styleId="style265" w:type="character">
    <w:name w:val="WW-WW8Num3ztrue1234561111"/>
    <w:next w:val="style265"/>
    <w:rPr/>
  </w:style>
  <w:style w:styleId="style266" w:type="character">
    <w:name w:val="WW-WW8Num3ztrue111111"/>
    <w:next w:val="style266"/>
    <w:rPr/>
  </w:style>
  <w:style w:styleId="style267" w:type="character">
    <w:name w:val="WW-WW8Num3ztrue1211111"/>
    <w:next w:val="style267"/>
    <w:rPr/>
  </w:style>
  <w:style w:styleId="style268" w:type="character">
    <w:name w:val="WW-WW8Num3ztrue12311111"/>
    <w:next w:val="style268"/>
    <w:rPr/>
  </w:style>
  <w:style w:styleId="style269" w:type="character">
    <w:name w:val="WW-WW8Num3ztrue123411111"/>
    <w:next w:val="style269"/>
    <w:rPr/>
  </w:style>
  <w:style w:styleId="style270" w:type="character">
    <w:name w:val="WW-WW8Num3ztrue1234511111"/>
    <w:next w:val="style270"/>
    <w:rPr/>
  </w:style>
  <w:style w:styleId="style271" w:type="character">
    <w:name w:val="WW-WW8Num4ztrue1234561111"/>
    <w:next w:val="style271"/>
    <w:rPr/>
  </w:style>
  <w:style w:styleId="style272" w:type="character">
    <w:name w:val="WW-WW8Num4ztrue111111"/>
    <w:next w:val="style272"/>
    <w:rPr/>
  </w:style>
  <w:style w:styleId="style273" w:type="character">
    <w:name w:val="WW-WW8Num4ztrue1211111"/>
    <w:next w:val="style273"/>
    <w:rPr/>
  </w:style>
  <w:style w:styleId="style274" w:type="character">
    <w:name w:val="WW-WW8Num4ztrue12311111"/>
    <w:next w:val="style274"/>
    <w:rPr/>
  </w:style>
  <w:style w:styleId="style275" w:type="character">
    <w:name w:val="WW-WW8Num4ztrue123411111"/>
    <w:next w:val="style275"/>
    <w:rPr/>
  </w:style>
  <w:style w:styleId="style276" w:type="character">
    <w:name w:val="WW-WW8Num4ztrue1234511111"/>
    <w:next w:val="style276"/>
    <w:rPr/>
  </w:style>
  <w:style w:styleId="style277" w:type="character">
    <w:name w:val="WW-WW8Num5ztrue1234561111"/>
    <w:next w:val="style277"/>
    <w:rPr/>
  </w:style>
  <w:style w:styleId="style278" w:type="character">
    <w:name w:val="WW-WW8Num5ztrue111111"/>
    <w:next w:val="style278"/>
    <w:rPr/>
  </w:style>
  <w:style w:styleId="style279" w:type="character">
    <w:name w:val="WW-WW8Num5ztrue1211111"/>
    <w:next w:val="style279"/>
    <w:rPr/>
  </w:style>
  <w:style w:styleId="style280" w:type="character">
    <w:name w:val="WW-WW8Num5ztrue12311111"/>
    <w:next w:val="style280"/>
    <w:rPr/>
  </w:style>
  <w:style w:styleId="style281" w:type="character">
    <w:name w:val="WW-WW8Num5ztrue123411111"/>
    <w:next w:val="style281"/>
    <w:rPr/>
  </w:style>
  <w:style w:styleId="style282" w:type="character">
    <w:name w:val="WW-WW8Num5ztrue1234511111"/>
    <w:next w:val="style282"/>
    <w:rPr/>
  </w:style>
  <w:style w:styleId="style283" w:type="character">
    <w:name w:val="WW-WW8Num6ztrue1234561111"/>
    <w:next w:val="style283"/>
    <w:rPr/>
  </w:style>
  <w:style w:styleId="style284" w:type="character">
    <w:name w:val="WW-WW8Num6ztrue111111"/>
    <w:next w:val="style284"/>
    <w:rPr/>
  </w:style>
  <w:style w:styleId="style285" w:type="character">
    <w:name w:val="WW-WW8Num6ztrue1211111"/>
    <w:next w:val="style285"/>
    <w:rPr/>
  </w:style>
  <w:style w:styleId="style286" w:type="character">
    <w:name w:val="WW-WW8Num6ztrue12311111"/>
    <w:next w:val="style286"/>
    <w:rPr/>
  </w:style>
  <w:style w:styleId="style287" w:type="character">
    <w:name w:val="WW-WW8Num6ztrue123411111"/>
    <w:next w:val="style287"/>
    <w:rPr/>
  </w:style>
  <w:style w:styleId="style288" w:type="character">
    <w:name w:val="WW-WW8Num6ztrue1234511111"/>
    <w:next w:val="style288"/>
    <w:rPr/>
  </w:style>
  <w:style w:styleId="style289" w:type="character">
    <w:name w:val="WW-WW8Num7ztrue123456"/>
    <w:next w:val="style289"/>
    <w:rPr/>
  </w:style>
  <w:style w:styleId="style290" w:type="character">
    <w:name w:val="WW-WW8Num7ztrue11"/>
    <w:next w:val="style290"/>
    <w:rPr/>
  </w:style>
  <w:style w:styleId="style291" w:type="character">
    <w:name w:val="WW-WW8Num7ztrue121"/>
    <w:next w:val="style291"/>
    <w:rPr/>
  </w:style>
  <w:style w:styleId="style292" w:type="character">
    <w:name w:val="WW-WW8Num7ztrue1231"/>
    <w:next w:val="style292"/>
    <w:rPr/>
  </w:style>
  <w:style w:styleId="style293" w:type="character">
    <w:name w:val="WW-WW8Num7ztrue12341"/>
    <w:next w:val="style293"/>
    <w:rPr/>
  </w:style>
  <w:style w:styleId="style294" w:type="character">
    <w:name w:val="WW-WW8Num7ztrue123451"/>
    <w:next w:val="style294"/>
    <w:rPr/>
  </w:style>
  <w:style w:styleId="style295" w:type="character">
    <w:name w:val="WW-WW8Num1ztrue1234567111111111"/>
    <w:next w:val="style295"/>
    <w:rPr/>
  </w:style>
  <w:style w:styleId="style296" w:type="character">
    <w:name w:val="WW-WW8Num1ztrue11111111111"/>
    <w:next w:val="style296"/>
    <w:rPr/>
  </w:style>
  <w:style w:styleId="style297" w:type="character">
    <w:name w:val="WW-WW8Num1ztrue121111111111"/>
    <w:next w:val="style297"/>
    <w:rPr/>
  </w:style>
  <w:style w:styleId="style298" w:type="character">
    <w:name w:val="WW-WW8Num1ztrue1231111111111"/>
    <w:next w:val="style298"/>
    <w:rPr/>
  </w:style>
  <w:style w:styleId="style299" w:type="character">
    <w:name w:val="WW-WW8Num1ztrue12341111111111"/>
    <w:next w:val="style299"/>
    <w:rPr/>
  </w:style>
  <w:style w:styleId="style300" w:type="character">
    <w:name w:val="WW-WW8Num1ztrue123451111111111"/>
    <w:next w:val="style300"/>
    <w:rPr/>
  </w:style>
  <w:style w:styleId="style301" w:type="character">
    <w:name w:val="WW-WW8Num1ztrue1234561111111111"/>
    <w:next w:val="style301"/>
    <w:rPr/>
  </w:style>
  <w:style w:styleId="style302" w:type="character">
    <w:name w:val="WW-WW8Num2ztrue12345611111"/>
    <w:next w:val="style302"/>
    <w:rPr/>
  </w:style>
  <w:style w:styleId="style303" w:type="character">
    <w:name w:val="WW-WW8Num2ztrue1111111"/>
    <w:next w:val="style303"/>
    <w:rPr/>
  </w:style>
  <w:style w:styleId="style304" w:type="character">
    <w:name w:val="WW-WW8Num2ztrue12111111"/>
    <w:next w:val="style304"/>
    <w:rPr/>
  </w:style>
  <w:style w:styleId="style305" w:type="character">
    <w:name w:val="WW-WW8Num2ztrue123111111"/>
    <w:next w:val="style305"/>
    <w:rPr/>
  </w:style>
  <w:style w:styleId="style306" w:type="character">
    <w:name w:val="WW-WW8Num2ztrue1234111111"/>
    <w:next w:val="style306"/>
    <w:rPr/>
  </w:style>
  <w:style w:styleId="style307" w:type="character">
    <w:name w:val="WW-WW8Num2ztrue12345111111"/>
    <w:next w:val="style307"/>
    <w:rPr/>
  </w:style>
  <w:style w:styleId="style308" w:type="character">
    <w:name w:val="WW-WW8Num3ztrue12345611111"/>
    <w:next w:val="style308"/>
    <w:rPr/>
  </w:style>
  <w:style w:styleId="style309" w:type="character">
    <w:name w:val="WW-WW8Num3ztrue1111111"/>
    <w:next w:val="style309"/>
    <w:rPr/>
  </w:style>
  <w:style w:styleId="style310" w:type="character">
    <w:name w:val="WW-WW8Num3ztrue12111111"/>
    <w:next w:val="style310"/>
    <w:rPr/>
  </w:style>
  <w:style w:styleId="style311" w:type="character">
    <w:name w:val="WW-WW8Num3ztrue123111111"/>
    <w:next w:val="style311"/>
    <w:rPr/>
  </w:style>
  <w:style w:styleId="style312" w:type="character">
    <w:name w:val="WW-WW8Num3ztrue1234111111"/>
    <w:next w:val="style312"/>
    <w:rPr/>
  </w:style>
  <w:style w:styleId="style313" w:type="character">
    <w:name w:val="WW-WW8Num3ztrue12345111111"/>
    <w:next w:val="style313"/>
    <w:rPr/>
  </w:style>
  <w:style w:styleId="style314" w:type="character">
    <w:name w:val="WW-WW8Num4ztrue12345611111"/>
    <w:next w:val="style314"/>
    <w:rPr/>
  </w:style>
  <w:style w:styleId="style315" w:type="character">
    <w:name w:val="WW-WW8Num4ztrue1111111"/>
    <w:next w:val="style315"/>
    <w:rPr/>
  </w:style>
  <w:style w:styleId="style316" w:type="character">
    <w:name w:val="WW-WW8Num4ztrue12111111"/>
    <w:next w:val="style316"/>
    <w:rPr/>
  </w:style>
  <w:style w:styleId="style317" w:type="character">
    <w:name w:val="WW-WW8Num4ztrue123111111"/>
    <w:next w:val="style317"/>
    <w:rPr/>
  </w:style>
  <w:style w:styleId="style318" w:type="character">
    <w:name w:val="WW-WW8Num4ztrue1234111111"/>
    <w:next w:val="style318"/>
    <w:rPr/>
  </w:style>
  <w:style w:styleId="style319" w:type="character">
    <w:name w:val="WW-WW8Num4ztrue12345111111"/>
    <w:next w:val="style319"/>
    <w:rPr/>
  </w:style>
  <w:style w:styleId="style320" w:type="character">
    <w:name w:val="WW-WW8Num5ztrue12345611111"/>
    <w:next w:val="style320"/>
    <w:rPr/>
  </w:style>
  <w:style w:styleId="style321" w:type="character">
    <w:name w:val="WW-WW8Num5ztrue1111111"/>
    <w:next w:val="style321"/>
    <w:rPr/>
  </w:style>
  <w:style w:styleId="style322" w:type="character">
    <w:name w:val="WW-WW8Num5ztrue12111111"/>
    <w:next w:val="style322"/>
    <w:rPr/>
  </w:style>
  <w:style w:styleId="style323" w:type="character">
    <w:name w:val="WW-WW8Num5ztrue123111111"/>
    <w:next w:val="style323"/>
    <w:rPr/>
  </w:style>
  <w:style w:styleId="style324" w:type="character">
    <w:name w:val="WW-WW8Num5ztrue1234111111"/>
    <w:next w:val="style324"/>
    <w:rPr/>
  </w:style>
  <w:style w:styleId="style325" w:type="character">
    <w:name w:val="WW-WW8Num5ztrue12345111111"/>
    <w:next w:val="style325"/>
    <w:rPr/>
  </w:style>
  <w:style w:styleId="style326" w:type="character">
    <w:name w:val="WW-WW8Num6ztrue12345611111"/>
    <w:next w:val="style326"/>
    <w:rPr/>
  </w:style>
  <w:style w:styleId="style327" w:type="character">
    <w:name w:val="WW-WW8Num6ztrue1111111"/>
    <w:next w:val="style327"/>
    <w:rPr/>
  </w:style>
  <w:style w:styleId="style328" w:type="character">
    <w:name w:val="WW-WW8Num6ztrue12111111"/>
    <w:next w:val="style328"/>
    <w:rPr/>
  </w:style>
  <w:style w:styleId="style329" w:type="character">
    <w:name w:val="WW-WW8Num6ztrue123111111"/>
    <w:next w:val="style329"/>
    <w:rPr/>
  </w:style>
  <w:style w:styleId="style330" w:type="character">
    <w:name w:val="WW-WW8Num6ztrue1234111111"/>
    <w:next w:val="style330"/>
    <w:rPr/>
  </w:style>
  <w:style w:styleId="style331" w:type="character">
    <w:name w:val="WW-WW8Num6ztrue12345111111"/>
    <w:next w:val="style331"/>
    <w:rPr/>
  </w:style>
  <w:style w:styleId="style332" w:type="character">
    <w:name w:val="WW-WW8Num7ztrue1234561"/>
    <w:next w:val="style332"/>
    <w:rPr/>
  </w:style>
  <w:style w:styleId="style333" w:type="character">
    <w:name w:val="WW-WW8Num7ztrue111"/>
    <w:next w:val="style333"/>
    <w:rPr/>
  </w:style>
  <w:style w:styleId="style334" w:type="character">
    <w:name w:val="WW-WW8Num7ztrue1211"/>
    <w:next w:val="style334"/>
    <w:rPr/>
  </w:style>
  <w:style w:styleId="style335" w:type="character">
    <w:name w:val="WW-WW8Num7ztrue12311"/>
    <w:next w:val="style335"/>
    <w:rPr/>
  </w:style>
  <w:style w:styleId="style336" w:type="character">
    <w:name w:val="WW-WW8Num7ztrue123411"/>
    <w:next w:val="style336"/>
    <w:rPr/>
  </w:style>
  <w:style w:styleId="style337" w:type="character">
    <w:name w:val="WW-WW8Num7ztrue1234511"/>
    <w:next w:val="style337"/>
    <w:rPr/>
  </w:style>
  <w:style w:styleId="style338" w:type="character">
    <w:name w:val="WW-WW8Num1ztrue12345671111111111"/>
    <w:next w:val="style338"/>
    <w:rPr/>
  </w:style>
  <w:style w:styleId="style339" w:type="character">
    <w:name w:val="WW-WW8Num1ztrue111111111111"/>
    <w:next w:val="style339"/>
    <w:rPr/>
  </w:style>
  <w:style w:styleId="style340" w:type="character">
    <w:name w:val="WW-WW8Num1ztrue1211111111111"/>
    <w:next w:val="style340"/>
    <w:rPr/>
  </w:style>
  <w:style w:styleId="style341" w:type="character">
    <w:name w:val="WW-WW8Num1ztrue12311111111111"/>
    <w:next w:val="style341"/>
    <w:rPr/>
  </w:style>
  <w:style w:styleId="style342" w:type="character">
    <w:name w:val="WW-WW8Num1ztrue123411111111111"/>
    <w:next w:val="style342"/>
    <w:rPr/>
  </w:style>
  <w:style w:styleId="style343" w:type="character">
    <w:name w:val="WW-WW8Num1ztrue1234511111111111"/>
    <w:next w:val="style343"/>
    <w:rPr/>
  </w:style>
  <w:style w:styleId="style344" w:type="character">
    <w:name w:val="WW-WW8Num1ztrue12345611111111111"/>
    <w:next w:val="style344"/>
    <w:rPr/>
  </w:style>
  <w:style w:styleId="style345" w:type="character">
    <w:name w:val="WW-WW8Num2ztrue123456111111"/>
    <w:next w:val="style345"/>
    <w:rPr/>
  </w:style>
  <w:style w:styleId="style346" w:type="character">
    <w:name w:val="WW-WW8Num2ztrue11111111"/>
    <w:next w:val="style346"/>
    <w:rPr/>
  </w:style>
  <w:style w:styleId="style347" w:type="character">
    <w:name w:val="WW-WW8Num2ztrue121111111"/>
    <w:next w:val="style347"/>
    <w:rPr/>
  </w:style>
  <w:style w:styleId="style348" w:type="character">
    <w:name w:val="WW-WW8Num2ztrue1231111111"/>
    <w:next w:val="style348"/>
    <w:rPr/>
  </w:style>
  <w:style w:styleId="style349" w:type="character">
    <w:name w:val="WW-WW8Num2ztrue12341111111"/>
    <w:next w:val="style349"/>
    <w:rPr/>
  </w:style>
  <w:style w:styleId="style350" w:type="character">
    <w:name w:val="WW-WW8Num2ztrue123451111111"/>
    <w:next w:val="style350"/>
    <w:rPr/>
  </w:style>
  <w:style w:styleId="style351" w:type="character">
    <w:name w:val="WW-WW8Num3ztrue123456111111"/>
    <w:next w:val="style351"/>
    <w:rPr/>
  </w:style>
  <w:style w:styleId="style352" w:type="character">
    <w:name w:val="WW-WW8Num3ztrue11111111"/>
    <w:next w:val="style352"/>
    <w:rPr/>
  </w:style>
  <w:style w:styleId="style353" w:type="character">
    <w:name w:val="WW-WW8Num3ztrue121111111"/>
    <w:next w:val="style353"/>
    <w:rPr/>
  </w:style>
  <w:style w:styleId="style354" w:type="character">
    <w:name w:val="WW-WW8Num3ztrue1231111111"/>
    <w:next w:val="style354"/>
    <w:rPr/>
  </w:style>
  <w:style w:styleId="style355" w:type="character">
    <w:name w:val="WW-WW8Num3ztrue12341111111"/>
    <w:next w:val="style355"/>
    <w:rPr/>
  </w:style>
  <w:style w:styleId="style356" w:type="character">
    <w:name w:val="WW-WW8Num3ztrue123451111111"/>
    <w:next w:val="style356"/>
    <w:rPr/>
  </w:style>
  <w:style w:styleId="style357" w:type="character">
    <w:name w:val="WW-WW8Num4ztrue123456111111"/>
    <w:next w:val="style357"/>
    <w:rPr/>
  </w:style>
  <w:style w:styleId="style358" w:type="character">
    <w:name w:val="WW-WW8Num4ztrue11111111"/>
    <w:next w:val="style358"/>
    <w:rPr/>
  </w:style>
  <w:style w:styleId="style359" w:type="character">
    <w:name w:val="WW-WW8Num4ztrue121111111"/>
    <w:next w:val="style359"/>
    <w:rPr/>
  </w:style>
  <w:style w:styleId="style360" w:type="character">
    <w:name w:val="WW-WW8Num4ztrue1231111111"/>
    <w:next w:val="style360"/>
    <w:rPr/>
  </w:style>
  <w:style w:styleId="style361" w:type="character">
    <w:name w:val="WW-WW8Num4ztrue12341111111"/>
    <w:next w:val="style361"/>
    <w:rPr/>
  </w:style>
  <w:style w:styleId="style362" w:type="character">
    <w:name w:val="WW-WW8Num4ztrue123451111111"/>
    <w:next w:val="style362"/>
    <w:rPr/>
  </w:style>
  <w:style w:styleId="style363" w:type="character">
    <w:name w:val="WW-WW8Num5ztrue123456111111"/>
    <w:next w:val="style363"/>
    <w:rPr/>
  </w:style>
  <w:style w:styleId="style364" w:type="character">
    <w:name w:val="WW-WW8Num5ztrue11111111"/>
    <w:next w:val="style364"/>
    <w:rPr/>
  </w:style>
  <w:style w:styleId="style365" w:type="character">
    <w:name w:val="WW-WW8Num5ztrue121111111"/>
    <w:next w:val="style365"/>
    <w:rPr/>
  </w:style>
  <w:style w:styleId="style366" w:type="character">
    <w:name w:val="WW-WW8Num5ztrue1231111111"/>
    <w:next w:val="style366"/>
    <w:rPr/>
  </w:style>
  <w:style w:styleId="style367" w:type="character">
    <w:name w:val="WW-WW8Num5ztrue12341111111"/>
    <w:next w:val="style367"/>
    <w:rPr/>
  </w:style>
  <w:style w:styleId="style368" w:type="character">
    <w:name w:val="WW-WW8Num5ztrue123451111111"/>
    <w:next w:val="style368"/>
    <w:rPr/>
  </w:style>
  <w:style w:styleId="style369" w:type="character">
    <w:name w:val="WW-WW8Num6ztrue123456111111"/>
    <w:next w:val="style369"/>
    <w:rPr/>
  </w:style>
  <w:style w:styleId="style370" w:type="character">
    <w:name w:val="WW-WW8Num6ztrue11111111"/>
    <w:next w:val="style370"/>
    <w:rPr/>
  </w:style>
  <w:style w:styleId="style371" w:type="character">
    <w:name w:val="WW-WW8Num6ztrue121111111"/>
    <w:next w:val="style371"/>
    <w:rPr/>
  </w:style>
  <w:style w:styleId="style372" w:type="character">
    <w:name w:val="WW-WW8Num6ztrue1231111111"/>
    <w:next w:val="style372"/>
    <w:rPr/>
  </w:style>
  <w:style w:styleId="style373" w:type="character">
    <w:name w:val="WW-WW8Num6ztrue12341111111"/>
    <w:next w:val="style373"/>
    <w:rPr/>
  </w:style>
  <w:style w:styleId="style374" w:type="character">
    <w:name w:val="WW-WW8Num6ztrue123451111111"/>
    <w:next w:val="style374"/>
    <w:rPr/>
  </w:style>
  <w:style w:styleId="style375" w:type="character">
    <w:name w:val="WW-WW8Num7ztrue12345611"/>
    <w:next w:val="style375"/>
    <w:rPr/>
  </w:style>
  <w:style w:styleId="style376" w:type="character">
    <w:name w:val="WW-WW8Num7ztrue1111"/>
    <w:next w:val="style376"/>
    <w:rPr/>
  </w:style>
  <w:style w:styleId="style377" w:type="character">
    <w:name w:val="WW-WW8Num7ztrue12111"/>
    <w:next w:val="style377"/>
    <w:rPr/>
  </w:style>
  <w:style w:styleId="style378" w:type="character">
    <w:name w:val="WW-WW8Num7ztrue123111"/>
    <w:next w:val="style378"/>
    <w:rPr/>
  </w:style>
  <w:style w:styleId="style379" w:type="character">
    <w:name w:val="WW-WW8Num7ztrue1234111"/>
    <w:next w:val="style379"/>
    <w:rPr/>
  </w:style>
  <w:style w:styleId="style380" w:type="character">
    <w:name w:val="WW-WW8Num7ztrue12345111"/>
    <w:next w:val="style380"/>
    <w:rPr/>
  </w:style>
  <w:style w:styleId="style381" w:type="character">
    <w:name w:val="WW-WW8Num1ztrue123456711111111111"/>
    <w:next w:val="style381"/>
    <w:rPr/>
  </w:style>
  <w:style w:styleId="style382" w:type="character">
    <w:name w:val="WW-WW8Num1ztrue1111111111111"/>
    <w:next w:val="style382"/>
    <w:rPr/>
  </w:style>
  <w:style w:styleId="style383" w:type="character">
    <w:name w:val="WW-WW8Num1ztrue12111111111111"/>
    <w:next w:val="style383"/>
    <w:rPr/>
  </w:style>
  <w:style w:styleId="style384" w:type="character">
    <w:name w:val="WW-WW8Num1ztrue123111111111111"/>
    <w:next w:val="style384"/>
    <w:rPr/>
  </w:style>
  <w:style w:styleId="style385" w:type="character">
    <w:name w:val="WW-WW8Num1ztrue1234111111111111"/>
    <w:next w:val="style385"/>
    <w:rPr/>
  </w:style>
  <w:style w:styleId="style386" w:type="character">
    <w:name w:val="WW-WW8Num1ztrue12345111111111111"/>
    <w:next w:val="style386"/>
    <w:rPr/>
  </w:style>
  <w:style w:styleId="style387" w:type="character">
    <w:name w:val="WW-WW8Num1ztrue123456111111111111"/>
    <w:next w:val="style387"/>
    <w:rPr/>
  </w:style>
  <w:style w:styleId="style388" w:type="character">
    <w:name w:val="WW-WW8Num2ztrue1234561111111"/>
    <w:next w:val="style388"/>
    <w:rPr/>
  </w:style>
  <w:style w:styleId="style389" w:type="character">
    <w:name w:val="WW-WW8Num2ztrue111111111"/>
    <w:next w:val="style389"/>
    <w:rPr/>
  </w:style>
  <w:style w:styleId="style390" w:type="character">
    <w:name w:val="WW-WW8Num2ztrue1211111111"/>
    <w:next w:val="style390"/>
    <w:rPr/>
  </w:style>
  <w:style w:styleId="style391" w:type="character">
    <w:name w:val="WW-WW8Num2ztrue12311111111"/>
    <w:next w:val="style391"/>
    <w:rPr/>
  </w:style>
  <w:style w:styleId="style392" w:type="character">
    <w:name w:val="WW-WW8Num2ztrue123411111111"/>
    <w:next w:val="style392"/>
    <w:rPr/>
  </w:style>
  <w:style w:styleId="style393" w:type="character">
    <w:name w:val="WW-WW8Num2ztrue1234511111111"/>
    <w:next w:val="style393"/>
    <w:rPr/>
  </w:style>
  <w:style w:styleId="style394" w:type="character">
    <w:name w:val="WW-WW8Num3ztrue1234561111111"/>
    <w:next w:val="style394"/>
    <w:rPr/>
  </w:style>
  <w:style w:styleId="style395" w:type="character">
    <w:name w:val="WW-WW8Num3ztrue111111111"/>
    <w:next w:val="style395"/>
    <w:rPr/>
  </w:style>
  <w:style w:styleId="style396" w:type="character">
    <w:name w:val="WW-WW8Num3ztrue1211111111"/>
    <w:next w:val="style396"/>
    <w:rPr/>
  </w:style>
  <w:style w:styleId="style397" w:type="character">
    <w:name w:val="WW-WW8Num3ztrue12311111111"/>
    <w:next w:val="style397"/>
    <w:rPr/>
  </w:style>
  <w:style w:styleId="style398" w:type="character">
    <w:name w:val="WW-WW8Num3ztrue123411111111"/>
    <w:next w:val="style398"/>
    <w:rPr/>
  </w:style>
  <w:style w:styleId="style399" w:type="character">
    <w:name w:val="WW-WW8Num3ztrue1234511111111"/>
    <w:next w:val="style399"/>
    <w:rPr/>
  </w:style>
  <w:style w:styleId="style400" w:type="character">
    <w:name w:val="WW-WW8Num4ztrue1234561111111"/>
    <w:next w:val="style400"/>
    <w:rPr/>
  </w:style>
  <w:style w:styleId="style401" w:type="character">
    <w:name w:val="WW-WW8Num4ztrue111111111"/>
    <w:next w:val="style401"/>
    <w:rPr/>
  </w:style>
  <w:style w:styleId="style402" w:type="character">
    <w:name w:val="WW-WW8Num4ztrue1211111111"/>
    <w:next w:val="style402"/>
    <w:rPr/>
  </w:style>
  <w:style w:styleId="style403" w:type="character">
    <w:name w:val="WW-WW8Num4ztrue12311111111"/>
    <w:next w:val="style403"/>
    <w:rPr/>
  </w:style>
  <w:style w:styleId="style404" w:type="character">
    <w:name w:val="WW-WW8Num4ztrue123411111111"/>
    <w:next w:val="style404"/>
    <w:rPr/>
  </w:style>
  <w:style w:styleId="style405" w:type="character">
    <w:name w:val="WW-WW8Num4ztrue1234511111111"/>
    <w:next w:val="style405"/>
    <w:rPr/>
  </w:style>
  <w:style w:styleId="style406" w:type="character">
    <w:name w:val="WW-WW8Num5ztrue1234561111111"/>
    <w:next w:val="style406"/>
    <w:rPr/>
  </w:style>
  <w:style w:styleId="style407" w:type="character">
    <w:name w:val="WW-WW8Num5ztrue111111111"/>
    <w:next w:val="style407"/>
    <w:rPr/>
  </w:style>
  <w:style w:styleId="style408" w:type="character">
    <w:name w:val="WW-WW8Num5ztrue1211111111"/>
    <w:next w:val="style408"/>
    <w:rPr/>
  </w:style>
  <w:style w:styleId="style409" w:type="character">
    <w:name w:val="WW-WW8Num5ztrue12311111111"/>
    <w:next w:val="style409"/>
    <w:rPr/>
  </w:style>
  <w:style w:styleId="style410" w:type="character">
    <w:name w:val="WW-WW8Num5ztrue123411111111"/>
    <w:next w:val="style410"/>
    <w:rPr/>
  </w:style>
  <w:style w:styleId="style411" w:type="character">
    <w:name w:val="WW-WW8Num5ztrue1234511111111"/>
    <w:next w:val="style411"/>
    <w:rPr/>
  </w:style>
  <w:style w:styleId="style412" w:type="character">
    <w:name w:val="WW-WW8Num6ztrue1234561111111"/>
    <w:next w:val="style412"/>
    <w:rPr/>
  </w:style>
  <w:style w:styleId="style413" w:type="character">
    <w:name w:val="WW-WW8Num6ztrue111111111"/>
    <w:next w:val="style413"/>
    <w:rPr/>
  </w:style>
  <w:style w:styleId="style414" w:type="character">
    <w:name w:val="WW-WW8Num6ztrue1211111111"/>
    <w:next w:val="style414"/>
    <w:rPr/>
  </w:style>
  <w:style w:styleId="style415" w:type="character">
    <w:name w:val="WW-WW8Num6ztrue12311111111"/>
    <w:next w:val="style415"/>
    <w:rPr/>
  </w:style>
  <w:style w:styleId="style416" w:type="character">
    <w:name w:val="WW-WW8Num6ztrue123411111111"/>
    <w:next w:val="style416"/>
    <w:rPr/>
  </w:style>
  <w:style w:styleId="style417" w:type="character">
    <w:name w:val="WW-WW8Num6ztrue1234511111111"/>
    <w:next w:val="style417"/>
    <w:rPr/>
  </w:style>
  <w:style w:styleId="style418" w:type="character">
    <w:name w:val="WW-WW8Num7ztrue123456111"/>
    <w:next w:val="style418"/>
    <w:rPr/>
  </w:style>
  <w:style w:styleId="style419" w:type="character">
    <w:name w:val="WW-WW8Num7ztrue11111"/>
    <w:next w:val="style419"/>
    <w:rPr/>
  </w:style>
  <w:style w:styleId="style420" w:type="character">
    <w:name w:val="WW-WW8Num7ztrue121111"/>
    <w:next w:val="style420"/>
    <w:rPr/>
  </w:style>
  <w:style w:styleId="style421" w:type="character">
    <w:name w:val="WW-WW8Num7ztrue1231111"/>
    <w:next w:val="style421"/>
    <w:rPr/>
  </w:style>
  <w:style w:styleId="style422" w:type="character">
    <w:name w:val="WW-WW8Num7ztrue12341111"/>
    <w:next w:val="style422"/>
    <w:rPr/>
  </w:style>
  <w:style w:styleId="style423" w:type="character">
    <w:name w:val="WW-WW8Num7ztrue123451111"/>
    <w:next w:val="style423"/>
    <w:rPr/>
  </w:style>
  <w:style w:styleId="style424" w:type="character">
    <w:name w:val="WW-WW8Num1ztrue1234567111111111111"/>
    <w:next w:val="style424"/>
    <w:rPr/>
  </w:style>
  <w:style w:styleId="style425" w:type="character">
    <w:name w:val="WW-WW8Num1ztrue11111111111111"/>
    <w:next w:val="style425"/>
    <w:rPr/>
  </w:style>
  <w:style w:styleId="style426" w:type="character">
    <w:name w:val="WW-WW8Num1ztrue121111111111111"/>
    <w:next w:val="style426"/>
    <w:rPr/>
  </w:style>
  <w:style w:styleId="style427" w:type="character">
    <w:name w:val="WW-WW8Num1ztrue1231111111111111"/>
    <w:next w:val="style427"/>
    <w:rPr/>
  </w:style>
  <w:style w:styleId="style428" w:type="character">
    <w:name w:val="WW-WW8Num1ztrue12341111111111111"/>
    <w:next w:val="style428"/>
    <w:rPr/>
  </w:style>
  <w:style w:styleId="style429" w:type="character">
    <w:name w:val="WW-WW8Num1ztrue123451111111111111"/>
    <w:next w:val="style429"/>
    <w:rPr/>
  </w:style>
  <w:style w:styleId="style430" w:type="character">
    <w:name w:val="WW-WW8Num1ztrue1234561111111111111"/>
    <w:next w:val="style430"/>
    <w:rPr/>
  </w:style>
  <w:style w:styleId="style431" w:type="character">
    <w:name w:val="WW-WW8Num2ztrue12345611111111"/>
    <w:next w:val="style431"/>
    <w:rPr/>
  </w:style>
  <w:style w:styleId="style432" w:type="character">
    <w:name w:val="WW-WW8Num2ztrue1111111111"/>
    <w:next w:val="style432"/>
    <w:rPr/>
  </w:style>
  <w:style w:styleId="style433" w:type="character">
    <w:name w:val="WW-WW8Num2ztrue12111111111"/>
    <w:next w:val="style433"/>
    <w:rPr/>
  </w:style>
  <w:style w:styleId="style434" w:type="character">
    <w:name w:val="WW-WW8Num2ztrue123111111111"/>
    <w:next w:val="style434"/>
    <w:rPr/>
  </w:style>
  <w:style w:styleId="style435" w:type="character">
    <w:name w:val="WW-WW8Num2ztrue1234111111111"/>
    <w:next w:val="style435"/>
    <w:rPr/>
  </w:style>
  <w:style w:styleId="style436" w:type="character">
    <w:name w:val="WW-WW8Num2ztrue12345111111111"/>
    <w:next w:val="style436"/>
    <w:rPr/>
  </w:style>
  <w:style w:styleId="style437" w:type="character">
    <w:name w:val="WW-WW8Num3ztrue12345611111111"/>
    <w:next w:val="style437"/>
    <w:rPr/>
  </w:style>
  <w:style w:styleId="style438" w:type="character">
    <w:name w:val="WW-WW8Num3ztrue1111111111"/>
    <w:next w:val="style438"/>
    <w:rPr/>
  </w:style>
  <w:style w:styleId="style439" w:type="character">
    <w:name w:val="WW-WW8Num3ztrue12111111111"/>
    <w:next w:val="style439"/>
    <w:rPr/>
  </w:style>
  <w:style w:styleId="style440" w:type="character">
    <w:name w:val="WW-WW8Num3ztrue123111111111"/>
    <w:next w:val="style440"/>
    <w:rPr/>
  </w:style>
  <w:style w:styleId="style441" w:type="character">
    <w:name w:val="WW-WW8Num3ztrue1234111111111"/>
    <w:next w:val="style441"/>
    <w:rPr/>
  </w:style>
  <w:style w:styleId="style442" w:type="character">
    <w:name w:val="WW-WW8Num3ztrue12345111111111"/>
    <w:next w:val="style442"/>
    <w:rPr/>
  </w:style>
  <w:style w:styleId="style443" w:type="character">
    <w:name w:val="WW-WW8Num4ztrue12345611111111"/>
    <w:next w:val="style443"/>
    <w:rPr/>
  </w:style>
  <w:style w:styleId="style444" w:type="character">
    <w:name w:val="WW-WW8Num4ztrue1111111111"/>
    <w:next w:val="style444"/>
    <w:rPr/>
  </w:style>
  <w:style w:styleId="style445" w:type="character">
    <w:name w:val="WW-WW8Num4ztrue12111111111"/>
    <w:next w:val="style445"/>
    <w:rPr/>
  </w:style>
  <w:style w:styleId="style446" w:type="character">
    <w:name w:val="WW-WW8Num4ztrue123111111111"/>
    <w:next w:val="style446"/>
    <w:rPr/>
  </w:style>
  <w:style w:styleId="style447" w:type="character">
    <w:name w:val="WW-WW8Num4ztrue1234111111111"/>
    <w:next w:val="style447"/>
    <w:rPr/>
  </w:style>
  <w:style w:styleId="style448" w:type="character">
    <w:name w:val="WW-WW8Num4ztrue12345111111111"/>
    <w:next w:val="style448"/>
    <w:rPr/>
  </w:style>
  <w:style w:styleId="style449" w:type="character">
    <w:name w:val="WW-WW8Num5ztrue12345611111111"/>
    <w:next w:val="style449"/>
    <w:rPr/>
  </w:style>
  <w:style w:styleId="style450" w:type="character">
    <w:name w:val="WW-WW8Num5ztrue1111111111"/>
    <w:next w:val="style450"/>
    <w:rPr/>
  </w:style>
  <w:style w:styleId="style451" w:type="character">
    <w:name w:val="WW-WW8Num5ztrue12111111111"/>
    <w:next w:val="style451"/>
    <w:rPr/>
  </w:style>
  <w:style w:styleId="style452" w:type="character">
    <w:name w:val="WW-WW8Num5ztrue123111111111"/>
    <w:next w:val="style452"/>
    <w:rPr/>
  </w:style>
  <w:style w:styleId="style453" w:type="character">
    <w:name w:val="WW-WW8Num5ztrue1234111111111"/>
    <w:next w:val="style453"/>
    <w:rPr/>
  </w:style>
  <w:style w:styleId="style454" w:type="character">
    <w:name w:val="WW-WW8Num5ztrue12345111111111"/>
    <w:next w:val="style454"/>
    <w:rPr/>
  </w:style>
  <w:style w:styleId="style455" w:type="character">
    <w:name w:val="WW-WW8Num6ztrue12345611111111"/>
    <w:next w:val="style455"/>
    <w:rPr/>
  </w:style>
  <w:style w:styleId="style456" w:type="character">
    <w:name w:val="WW-WW8Num6ztrue1111111111"/>
    <w:next w:val="style456"/>
    <w:rPr/>
  </w:style>
  <w:style w:styleId="style457" w:type="character">
    <w:name w:val="WW-WW8Num6ztrue12111111111"/>
    <w:next w:val="style457"/>
    <w:rPr/>
  </w:style>
  <w:style w:styleId="style458" w:type="character">
    <w:name w:val="WW-WW8Num6ztrue123111111111"/>
    <w:next w:val="style458"/>
    <w:rPr/>
  </w:style>
  <w:style w:styleId="style459" w:type="character">
    <w:name w:val="WW-WW8Num6ztrue1234111111111"/>
    <w:next w:val="style459"/>
    <w:rPr/>
  </w:style>
  <w:style w:styleId="style460" w:type="character">
    <w:name w:val="WW-WW8Num6ztrue12345111111111"/>
    <w:next w:val="style460"/>
    <w:rPr/>
  </w:style>
  <w:style w:styleId="style461" w:type="character">
    <w:name w:val="WW-WW8Num7ztrue1234561111"/>
    <w:next w:val="style461"/>
    <w:rPr/>
  </w:style>
  <w:style w:styleId="style462" w:type="character">
    <w:name w:val="WW-WW8Num7ztrue111111"/>
    <w:next w:val="style462"/>
    <w:rPr/>
  </w:style>
  <w:style w:styleId="style463" w:type="character">
    <w:name w:val="WW-WW8Num7ztrue1211111"/>
    <w:next w:val="style463"/>
    <w:rPr/>
  </w:style>
  <w:style w:styleId="style464" w:type="character">
    <w:name w:val="WW-WW8Num7ztrue12311111"/>
    <w:next w:val="style464"/>
    <w:rPr/>
  </w:style>
  <w:style w:styleId="style465" w:type="character">
    <w:name w:val="WW-WW8Num7ztrue123411111"/>
    <w:next w:val="style465"/>
    <w:rPr/>
  </w:style>
  <w:style w:styleId="style466" w:type="character">
    <w:name w:val="WW-WW8Num7ztrue1234511111"/>
    <w:next w:val="style466"/>
    <w:rPr/>
  </w:style>
  <w:style w:styleId="style467" w:type="character">
    <w:name w:val="Absatz-Standardschriftart"/>
    <w:next w:val="style467"/>
    <w:rPr/>
  </w:style>
  <w:style w:styleId="style468" w:type="character">
    <w:name w:val="WW-Absatz-Standardschriftart"/>
    <w:next w:val="style468"/>
    <w:rPr/>
  </w:style>
  <w:style w:styleId="style469" w:type="character">
    <w:name w:val="WW-Absatz-Standardschriftart1"/>
    <w:next w:val="style469"/>
    <w:rPr/>
  </w:style>
  <w:style w:styleId="style470" w:type="character">
    <w:name w:val="WW-Absatz-Standardschriftart11"/>
    <w:next w:val="style470"/>
    <w:rPr/>
  </w:style>
  <w:style w:styleId="style471" w:type="character">
    <w:name w:val="WW-Absatz-Standardschriftart111"/>
    <w:next w:val="style471"/>
    <w:rPr/>
  </w:style>
  <w:style w:styleId="style472" w:type="character">
    <w:name w:val="WW-Absatz-Standardschriftart1111"/>
    <w:next w:val="style472"/>
    <w:rPr/>
  </w:style>
  <w:style w:styleId="style473" w:type="character">
    <w:name w:val="WW8Num4z2"/>
    <w:next w:val="style473"/>
    <w:rPr>
      <w:sz w:val="28"/>
      <w:szCs w:val="28"/>
    </w:rPr>
  </w:style>
  <w:style w:styleId="style474" w:type="character">
    <w:name w:val="WW8Num8z0"/>
    <w:next w:val="style474"/>
    <w:rPr>
      <w:rFonts w:ascii="Times New Roman" w:cs="Symbol" w:hAnsi="Times New Roman"/>
      <w:sz w:val="28"/>
      <w:szCs w:val="28"/>
    </w:rPr>
  </w:style>
  <w:style w:styleId="style475" w:type="character">
    <w:name w:val="WW8Num9z0"/>
    <w:next w:val="style475"/>
    <w:rPr>
      <w:rFonts w:ascii="Symbol" w:cs="OpenSymbol" w:hAnsi="Symbol"/>
    </w:rPr>
  </w:style>
  <w:style w:styleId="style476" w:type="character">
    <w:name w:val="WW8Num10z0"/>
    <w:next w:val="style476"/>
    <w:rPr>
      <w:rFonts w:ascii="Times New Roman" w:cs="Symbol" w:hAnsi="Times New Roman"/>
    </w:rPr>
  </w:style>
  <w:style w:styleId="style477" w:type="character">
    <w:name w:val="WW8Num11z0"/>
    <w:next w:val="style477"/>
    <w:rPr>
      <w:sz w:val="28"/>
      <w:szCs w:val="28"/>
    </w:rPr>
  </w:style>
  <w:style w:styleId="style478" w:type="character">
    <w:name w:val="WW-Absatz-Standardschriftart11111"/>
    <w:next w:val="style478"/>
    <w:rPr/>
  </w:style>
  <w:style w:styleId="style479" w:type="character">
    <w:name w:val="WW8Num12z0"/>
    <w:next w:val="style479"/>
    <w:rPr>
      <w:rFonts w:ascii="Symbol" w:cs="OpenSymbol" w:hAnsi="Symbol"/>
    </w:rPr>
  </w:style>
  <w:style w:styleId="style480" w:type="character">
    <w:name w:val="WW-Absatz-Standardschriftart111111"/>
    <w:next w:val="style480"/>
    <w:rPr/>
  </w:style>
  <w:style w:styleId="style481" w:type="character">
    <w:name w:val="WW-Absatz-Standardschriftart1111111"/>
    <w:next w:val="style481"/>
    <w:rPr/>
  </w:style>
  <w:style w:styleId="style482" w:type="character">
    <w:name w:val="WW-Absatz-Standardschriftart11111111"/>
    <w:next w:val="style482"/>
    <w:rPr/>
  </w:style>
  <w:style w:styleId="style483" w:type="character">
    <w:name w:val="WW-Absatz-Standardschriftart111111111"/>
    <w:next w:val="style483"/>
    <w:rPr/>
  </w:style>
  <w:style w:styleId="style484" w:type="character">
    <w:name w:val="WW-Absatz-Standardschriftart1111111111"/>
    <w:next w:val="style484"/>
    <w:rPr/>
  </w:style>
  <w:style w:styleId="style485" w:type="character">
    <w:name w:val="WW-Absatz-Standardschriftart11111111111"/>
    <w:next w:val="style485"/>
    <w:rPr/>
  </w:style>
  <w:style w:styleId="style486" w:type="character">
    <w:name w:val="WW-Absatz-Standardschriftart111111111111"/>
    <w:next w:val="style486"/>
    <w:rPr/>
  </w:style>
  <w:style w:styleId="style487" w:type="character">
    <w:name w:val="WW-Absatz-Standardschriftart1111111111111"/>
    <w:next w:val="style487"/>
    <w:rPr/>
  </w:style>
  <w:style w:styleId="style488" w:type="character">
    <w:name w:val="WW-Absatz-Standardschriftart11111111111111"/>
    <w:next w:val="style488"/>
    <w:rPr/>
  </w:style>
  <w:style w:styleId="style489" w:type="character">
    <w:name w:val="WW-Absatz-Standardschriftart111111111111111"/>
    <w:next w:val="style489"/>
    <w:rPr/>
  </w:style>
  <w:style w:styleId="style490" w:type="character">
    <w:name w:val="WW-Absatz-Standardschriftart1111111111111111"/>
    <w:next w:val="style490"/>
    <w:rPr/>
  </w:style>
  <w:style w:styleId="style491" w:type="character">
    <w:name w:val="WW-Absatz-Standardschriftart11111111111111111"/>
    <w:next w:val="style491"/>
    <w:rPr/>
  </w:style>
  <w:style w:styleId="style492" w:type="character">
    <w:name w:val="WW-Absatz-Standardschriftart111111111111111111"/>
    <w:next w:val="style492"/>
    <w:rPr/>
  </w:style>
  <w:style w:styleId="style493" w:type="character">
    <w:name w:val="WW-Absatz-Standardschriftart1111111111111111111"/>
    <w:next w:val="style493"/>
    <w:rPr/>
  </w:style>
  <w:style w:styleId="style494" w:type="character">
    <w:name w:val="WW-Absatz-Standardschriftart11111111111111111111"/>
    <w:next w:val="style494"/>
    <w:rPr/>
  </w:style>
  <w:style w:styleId="style495" w:type="character">
    <w:name w:val="WW-Absatz-Standardschriftart111111111111111111111"/>
    <w:next w:val="style495"/>
    <w:rPr/>
  </w:style>
  <w:style w:styleId="style496" w:type="character">
    <w:name w:val="WW-Absatz-Standardschriftart1111111111111111111111"/>
    <w:next w:val="style496"/>
    <w:rPr/>
  </w:style>
  <w:style w:styleId="style497" w:type="character">
    <w:name w:val="WW-Absatz-Standardschriftart11111111111111111111111"/>
    <w:next w:val="style497"/>
    <w:rPr/>
  </w:style>
  <w:style w:styleId="style498" w:type="character">
    <w:name w:val="WW8Num5z2"/>
    <w:next w:val="style498"/>
    <w:rPr>
      <w:sz w:val="28"/>
      <w:szCs w:val="28"/>
    </w:rPr>
  </w:style>
  <w:style w:styleId="style499" w:type="character">
    <w:name w:val="WW-Absatz-Standardschriftart111111111111111111111111"/>
    <w:next w:val="style499"/>
    <w:rPr/>
  </w:style>
  <w:style w:styleId="style500" w:type="character">
    <w:name w:val="WW-Absatz-Standardschriftart1111111111111111111111111"/>
    <w:next w:val="style500"/>
    <w:rPr/>
  </w:style>
  <w:style w:styleId="style501" w:type="character">
    <w:name w:val="WW8Num6z2"/>
    <w:next w:val="style501"/>
    <w:rPr>
      <w:sz w:val="28"/>
      <w:szCs w:val="28"/>
    </w:rPr>
  </w:style>
  <w:style w:styleId="style502" w:type="character">
    <w:name w:val="WW-Absatz-Standardschriftart11111111111111111111111111"/>
    <w:next w:val="style502"/>
    <w:rPr/>
  </w:style>
  <w:style w:styleId="style503" w:type="character">
    <w:name w:val="WW-Absatz-Standardschriftart111111111111111111111111111"/>
    <w:next w:val="style503"/>
    <w:rPr/>
  </w:style>
  <w:style w:styleId="style504" w:type="character">
    <w:name w:val="WW-Absatz-Standardschriftart1111111111111111111111111111"/>
    <w:next w:val="style504"/>
    <w:rPr/>
  </w:style>
  <w:style w:styleId="style505" w:type="character">
    <w:name w:val="WW-Absatz-Standardschriftart11111111111111111111111111111"/>
    <w:next w:val="style505"/>
    <w:rPr/>
  </w:style>
  <w:style w:styleId="style506" w:type="character">
    <w:name w:val="WW-Absatz-Standardschriftart111111111111111111111111111111"/>
    <w:next w:val="style506"/>
    <w:rPr/>
  </w:style>
  <w:style w:styleId="style507" w:type="character">
    <w:name w:val="WW-Absatz-Standardschriftart1111111111111111111111111111111"/>
    <w:next w:val="style507"/>
    <w:rPr/>
  </w:style>
  <w:style w:styleId="style508" w:type="character">
    <w:name w:val="WW-Absatz-Standardschriftart11111111111111111111111111111111"/>
    <w:next w:val="style508"/>
    <w:rPr/>
  </w:style>
  <w:style w:styleId="style509" w:type="character">
    <w:name w:val="WW-Absatz-Standardschriftart111111111111111111111111111111111"/>
    <w:next w:val="style509"/>
    <w:rPr/>
  </w:style>
  <w:style w:styleId="style510" w:type="character">
    <w:name w:val="WW-Absatz-Standardschriftart1111111111111111111111111111111111"/>
    <w:next w:val="style510"/>
    <w:rPr/>
  </w:style>
  <w:style w:styleId="style511" w:type="character">
    <w:name w:val="WW-Absatz-Standardschriftart11111111111111111111111111111111111"/>
    <w:next w:val="style511"/>
    <w:rPr/>
  </w:style>
  <w:style w:styleId="style512" w:type="character">
    <w:name w:val="WW-Absatz-Standardschriftart111111111111111111111111111111111111"/>
    <w:next w:val="style512"/>
    <w:rPr/>
  </w:style>
  <w:style w:styleId="style513" w:type="character">
    <w:name w:val="WW-Absatz-Standardschriftart1111111111111111111111111111111111111"/>
    <w:next w:val="style513"/>
    <w:rPr/>
  </w:style>
  <w:style w:styleId="style514" w:type="character">
    <w:name w:val="Основной шрифт абзаца2"/>
    <w:next w:val="style514"/>
    <w:rPr/>
  </w:style>
  <w:style w:styleId="style515" w:type="character">
    <w:name w:val="WW-Absatz-Standardschriftart11111111111111111111111111111111111111"/>
    <w:next w:val="style515"/>
    <w:rPr/>
  </w:style>
  <w:style w:styleId="style516" w:type="character">
    <w:name w:val="WW-Absatz-Standardschriftart111111111111111111111111111111111111111"/>
    <w:next w:val="style516"/>
    <w:rPr/>
  </w:style>
  <w:style w:styleId="style517" w:type="character">
    <w:name w:val="WW8Num1z0"/>
    <w:next w:val="style517"/>
    <w:rPr>
      <w:rFonts w:ascii="Symbol" w:cs="OpenSymbol" w:hAnsi="Symbol"/>
    </w:rPr>
  </w:style>
  <w:style w:styleId="style518" w:type="character">
    <w:name w:val="WW-Absatz-Standardschriftart1111111111111111111111111111111111111111"/>
    <w:next w:val="style518"/>
    <w:rPr/>
  </w:style>
  <w:style w:styleId="style519" w:type="character">
    <w:name w:val="WW8Num11z1"/>
    <w:next w:val="style519"/>
    <w:rPr>
      <w:rFonts w:ascii="Times New Roman" w:cs="Times New Roman" w:eastAsia="Times New Roman" w:hAnsi="Times New Roman"/>
    </w:rPr>
  </w:style>
  <w:style w:styleId="style520" w:type="character">
    <w:name w:val="Основной шрифт абзаца1"/>
    <w:next w:val="style520"/>
    <w:rPr/>
  </w:style>
  <w:style w:styleId="style521" w:type="character">
    <w:name w:val="Нижний колонтитул Знак"/>
    <w:basedOn w:val="style520"/>
    <w:next w:val="style521"/>
    <w:rPr>
      <w:sz w:val="24"/>
      <w:szCs w:val="24"/>
    </w:rPr>
  </w:style>
  <w:style w:styleId="style522" w:type="character">
    <w:name w:val="page number"/>
    <w:basedOn w:val="style520"/>
    <w:next w:val="style522"/>
    <w:rPr/>
  </w:style>
  <w:style w:styleId="style523" w:type="character">
    <w:name w:val="Текст выноски Знак"/>
    <w:basedOn w:val="style520"/>
    <w:next w:val="style523"/>
    <w:rPr>
      <w:rFonts w:ascii="Tahoma" w:cs="Tahoma" w:hAnsi="Tahoma"/>
      <w:sz w:val="16"/>
      <w:szCs w:val="16"/>
    </w:rPr>
  </w:style>
  <w:style w:styleId="style524" w:type="character">
    <w:name w:val="Выделение жирным"/>
    <w:basedOn w:val="style520"/>
    <w:next w:val="style524"/>
    <w:rPr>
      <w:b/>
      <w:bCs/>
    </w:rPr>
  </w:style>
  <w:style w:styleId="style525" w:type="character">
    <w:name w:val="Интернет-ссылка"/>
    <w:basedOn w:val="style520"/>
    <w:next w:val="style525"/>
    <w:rPr>
      <w:color w:val="0000FF"/>
      <w:u w:val="single"/>
      <w:lang w:bidi="zxx-" w:eastAsia="zxx-" w:val="zxx-"/>
    </w:rPr>
  </w:style>
  <w:style w:styleId="style526" w:type="character">
    <w:name w:val="Основной текст Знак"/>
    <w:basedOn w:val="style520"/>
    <w:next w:val="style526"/>
    <w:rPr/>
  </w:style>
  <w:style w:styleId="style527" w:type="character">
    <w:name w:val="Основной текст с отступом Знак"/>
    <w:basedOn w:val="style520"/>
    <w:next w:val="style527"/>
    <w:rPr>
      <w:sz w:val="28"/>
      <w:lang w:val="en-US"/>
    </w:rPr>
  </w:style>
  <w:style w:styleId="style528" w:type="character">
    <w:name w:val="Основной текст 3 Знак"/>
    <w:basedOn w:val="style520"/>
    <w:next w:val="style528"/>
    <w:rPr>
      <w:sz w:val="16"/>
      <w:szCs w:val="16"/>
    </w:rPr>
  </w:style>
  <w:style w:styleId="style529" w:type="character">
    <w:name w:val="Маркеры списка"/>
    <w:next w:val="style529"/>
    <w:rPr>
      <w:rFonts w:ascii="OpenSymbol" w:cs="OpenSymbol" w:eastAsia="OpenSymbol" w:hAnsi="OpenSymbol"/>
    </w:rPr>
  </w:style>
  <w:style w:styleId="style530" w:type="character">
    <w:name w:val="Символ нумерации"/>
    <w:next w:val="style530"/>
    <w:rPr>
      <w:sz w:val="28"/>
      <w:szCs w:val="28"/>
    </w:rPr>
  </w:style>
  <w:style w:styleId="style531" w:type="character">
    <w:name w:val="Основной шрифт абзаца4"/>
    <w:next w:val="style531"/>
    <w:rPr/>
  </w:style>
  <w:style w:styleId="style532" w:type="character">
    <w:name w:val="ListLabel 1"/>
    <w:next w:val="style532"/>
    <w:rPr>
      <w:rFonts w:cs="OpenSymbol"/>
    </w:rPr>
  </w:style>
  <w:style w:styleId="style533" w:type="paragraph">
    <w:name w:val="Заголовок"/>
    <w:basedOn w:val="style0"/>
    <w:next w:val="style534"/>
    <w:pPr>
      <w:keepNext/>
      <w:spacing w:after="120" w:before="240"/>
      <w:contextualSpacing w:val="false"/>
    </w:pPr>
    <w:rPr>
      <w:rFonts w:ascii="Arial" w:cs="Mangal" w:eastAsia="Microsoft YaHei" w:hAnsi="Arial"/>
      <w:sz w:val="28"/>
      <w:szCs w:val="28"/>
    </w:rPr>
  </w:style>
  <w:style w:styleId="style534" w:type="paragraph">
    <w:name w:val="Основной текст"/>
    <w:basedOn w:val="style0"/>
    <w:next w:val="style534"/>
    <w:pPr>
      <w:widowControl w:val="false"/>
      <w:spacing w:after="120" w:before="0"/>
      <w:contextualSpacing w:val="false"/>
    </w:pPr>
    <w:rPr>
      <w:sz w:val="20"/>
      <w:szCs w:val="20"/>
    </w:rPr>
  </w:style>
  <w:style w:styleId="style535" w:type="paragraph">
    <w:name w:val="Список"/>
    <w:basedOn w:val="style534"/>
    <w:next w:val="style535"/>
    <w:pPr/>
    <w:rPr>
      <w:rFonts w:cs="Mangal"/>
    </w:rPr>
  </w:style>
  <w:style w:styleId="style536" w:type="paragraph">
    <w:name w:val="Название"/>
    <w:basedOn w:val="style0"/>
    <w:next w:val="style536"/>
    <w:pPr>
      <w:suppressLineNumbers/>
      <w:spacing w:after="120" w:before="120"/>
      <w:contextualSpacing w:val="false"/>
    </w:pPr>
    <w:rPr>
      <w:rFonts w:cs="Mangal"/>
      <w:i/>
      <w:iCs/>
      <w:sz w:val="24"/>
      <w:szCs w:val="24"/>
    </w:rPr>
  </w:style>
  <w:style w:styleId="style537" w:type="paragraph">
    <w:name w:val="Указатель"/>
    <w:basedOn w:val="style0"/>
    <w:next w:val="style537"/>
    <w:pPr>
      <w:suppressLineNumbers/>
    </w:pPr>
    <w:rPr>
      <w:rFonts w:cs="Mangal"/>
    </w:rPr>
  </w:style>
  <w:style w:styleId="style538" w:type="paragraph">
    <w:name w:val="caption"/>
    <w:basedOn w:val="style0"/>
    <w:next w:val="style538"/>
    <w:pPr>
      <w:suppressLineNumbers/>
      <w:spacing w:after="120" w:before="120"/>
      <w:contextualSpacing w:val="false"/>
    </w:pPr>
    <w:rPr>
      <w:rFonts w:cs="Mangal"/>
      <w:i/>
      <w:iCs/>
    </w:rPr>
  </w:style>
  <w:style w:styleId="style539" w:type="paragraph">
    <w:name w:val="Указатель3"/>
    <w:basedOn w:val="style0"/>
    <w:next w:val="style539"/>
    <w:pPr>
      <w:suppressLineNumbers/>
    </w:pPr>
    <w:rPr>
      <w:rFonts w:cs="Mangal"/>
    </w:rPr>
  </w:style>
  <w:style w:styleId="style540" w:type="paragraph">
    <w:name w:val="Название объекта2"/>
    <w:basedOn w:val="style0"/>
    <w:next w:val="style540"/>
    <w:pPr>
      <w:suppressLineNumbers/>
      <w:spacing w:after="120" w:before="120"/>
      <w:contextualSpacing w:val="false"/>
    </w:pPr>
    <w:rPr>
      <w:rFonts w:cs="Mangal"/>
      <w:i/>
      <w:iCs/>
    </w:rPr>
  </w:style>
  <w:style w:styleId="style541" w:type="paragraph">
    <w:name w:val="Указатель2"/>
    <w:basedOn w:val="style0"/>
    <w:next w:val="style541"/>
    <w:pPr>
      <w:suppressLineNumbers/>
    </w:pPr>
    <w:rPr>
      <w:rFonts w:cs="Mangal"/>
    </w:rPr>
  </w:style>
  <w:style w:styleId="style542" w:type="paragraph">
    <w:name w:val="Название объекта1"/>
    <w:basedOn w:val="style0"/>
    <w:next w:val="style542"/>
    <w:pPr>
      <w:suppressLineNumbers/>
      <w:spacing w:after="120" w:before="120"/>
      <w:contextualSpacing w:val="false"/>
    </w:pPr>
    <w:rPr>
      <w:rFonts w:cs="Mangal"/>
      <w:i/>
      <w:iCs/>
    </w:rPr>
  </w:style>
  <w:style w:styleId="style543" w:type="paragraph">
    <w:name w:val="Указатель1"/>
    <w:basedOn w:val="style0"/>
    <w:next w:val="style543"/>
    <w:pPr>
      <w:suppressLineNumbers/>
    </w:pPr>
    <w:rPr>
      <w:rFonts w:cs="Mangal"/>
    </w:rPr>
  </w:style>
  <w:style w:styleId="style544" w:type="paragraph">
    <w:name w:val="ConsPlusNormal"/>
    <w:next w:val="style544"/>
    <w:pPr>
      <w:widowControl w:val="false"/>
      <w:suppressAutoHyphens w:val="true"/>
      <w:ind w:firstLine="720" w:left="0" w:right="0"/>
    </w:pPr>
    <w:rPr>
      <w:rFonts w:ascii="Arial" w:cs="Arial" w:eastAsia="Times New Roman" w:hAnsi="Arial"/>
      <w:color w:val="auto"/>
      <w:sz w:val="20"/>
      <w:szCs w:val="20"/>
      <w:lang w:bidi="ar-SA" w:eastAsia="zh-CN" w:val="ru-RU"/>
    </w:rPr>
  </w:style>
  <w:style w:styleId="style545" w:type="paragraph">
    <w:name w:val="ConsPlusNonformat"/>
    <w:next w:val="style545"/>
    <w:pPr>
      <w:widowControl w:val="false"/>
      <w:suppressAutoHyphens w:val="true"/>
    </w:pPr>
    <w:rPr>
      <w:rFonts w:ascii="Courier New" w:cs="Courier New" w:eastAsia="Times New Roman" w:hAnsi="Courier New"/>
      <w:color w:val="auto"/>
      <w:sz w:val="20"/>
      <w:szCs w:val="20"/>
      <w:lang w:bidi="ar-SA" w:eastAsia="zh-CN" w:val="ru-RU"/>
    </w:rPr>
  </w:style>
  <w:style w:styleId="style546" w:type="paragraph">
    <w:name w:val="ConsPlusTitle"/>
    <w:next w:val="style546"/>
    <w:pPr>
      <w:widowControl w:val="false"/>
      <w:suppressAutoHyphens w:val="true"/>
    </w:pPr>
    <w:rPr>
      <w:rFonts w:ascii="Arial" w:cs="Arial" w:eastAsia="Times New Roman" w:hAnsi="Arial"/>
      <w:b/>
      <w:bCs/>
      <w:color w:val="auto"/>
      <w:sz w:val="20"/>
      <w:szCs w:val="20"/>
      <w:lang w:bidi="ar-SA" w:eastAsia="zh-CN" w:val="ru-RU"/>
    </w:rPr>
  </w:style>
  <w:style w:styleId="style547" w:type="paragraph">
    <w:name w:val="ConsPlusCell"/>
    <w:next w:val="style547"/>
    <w:pPr>
      <w:widowControl w:val="false"/>
      <w:suppressAutoHyphens w:val="true"/>
    </w:pPr>
    <w:rPr>
      <w:rFonts w:ascii="Arial" w:cs="Arial" w:eastAsia="Times New Roman" w:hAnsi="Arial"/>
      <w:color w:val="auto"/>
      <w:sz w:val="20"/>
      <w:szCs w:val="20"/>
      <w:lang w:bidi="ar-SA" w:eastAsia="zh-CN" w:val="ru-RU"/>
    </w:rPr>
  </w:style>
  <w:style w:styleId="style548" w:type="paragraph">
    <w:name w:val="ConsPlusDocList"/>
    <w:next w:val="style548"/>
    <w:pPr>
      <w:widowControl w:val="false"/>
      <w:suppressAutoHyphens w:val="true"/>
    </w:pPr>
    <w:rPr>
      <w:rFonts w:ascii="Courier New" w:cs="Courier New" w:eastAsia="Times New Roman" w:hAnsi="Courier New"/>
      <w:color w:val="auto"/>
      <w:sz w:val="20"/>
      <w:szCs w:val="20"/>
      <w:lang w:bidi="ar-SA" w:eastAsia="zh-CN" w:val="ru-RU"/>
    </w:rPr>
  </w:style>
  <w:style w:styleId="style549" w:type="paragraph">
    <w:name w:val="Нижний колонтитул"/>
    <w:basedOn w:val="style0"/>
    <w:next w:val="style549"/>
    <w:pPr>
      <w:tabs>
        <w:tab w:leader="none" w:pos="4677" w:val="center"/>
        <w:tab w:leader="none" w:pos="9355" w:val="right"/>
      </w:tabs>
    </w:pPr>
    <w:rPr/>
  </w:style>
  <w:style w:styleId="style550" w:type="paragraph">
    <w:name w:val="Normal (Web)"/>
    <w:basedOn w:val="style0"/>
    <w:next w:val="style550"/>
    <w:pPr>
      <w:spacing w:after="100" w:before="100"/>
      <w:contextualSpacing w:val="false"/>
    </w:pPr>
    <w:rPr>
      <w:color w:val="000000"/>
    </w:rPr>
  </w:style>
  <w:style w:styleId="style551" w:type="paragraph">
    <w:name w:val="Верхний колонтитул"/>
    <w:basedOn w:val="style0"/>
    <w:next w:val="style551"/>
    <w:pPr>
      <w:tabs>
        <w:tab w:leader="none" w:pos="4677" w:val="center"/>
        <w:tab w:leader="none" w:pos="9355" w:val="right"/>
      </w:tabs>
    </w:pPr>
    <w:rPr/>
  </w:style>
  <w:style w:styleId="style552" w:type="paragraph">
    <w:name w:val="Balloon Text"/>
    <w:basedOn w:val="style0"/>
    <w:next w:val="style552"/>
    <w:pPr/>
    <w:rPr>
      <w:rFonts w:ascii="Tahoma" w:cs="Tahoma" w:hAnsi="Tahoma"/>
      <w:sz w:val="16"/>
      <w:szCs w:val="16"/>
    </w:rPr>
  </w:style>
  <w:style w:styleId="style553" w:type="paragraph">
    <w:name w:val="Основной текст с отступом"/>
    <w:basedOn w:val="style0"/>
    <w:next w:val="style553"/>
    <w:pPr>
      <w:widowControl w:val="false"/>
      <w:ind w:firstLine="709" w:left="0" w:right="0"/>
    </w:pPr>
    <w:rPr>
      <w:sz w:val="28"/>
      <w:szCs w:val="20"/>
      <w:lang w:val="en-US"/>
    </w:rPr>
  </w:style>
  <w:style w:styleId="style554" w:type="paragraph">
    <w:name w:val="Основной текст 31"/>
    <w:basedOn w:val="style0"/>
    <w:next w:val="style554"/>
    <w:pPr>
      <w:spacing w:after="120" w:before="0"/>
      <w:contextualSpacing w:val="false"/>
    </w:pPr>
    <w:rPr>
      <w:sz w:val="16"/>
      <w:szCs w:val="16"/>
    </w:rPr>
  </w:style>
  <w:style w:styleId="style555" w:type="paragraph">
    <w:name w:val="Содержимое врезки"/>
    <w:basedOn w:val="style534"/>
    <w:next w:val="style555"/>
    <w:pPr/>
    <w:rPr/>
  </w:style>
  <w:style w:styleId="style556" w:type="paragraph">
    <w:name w:val="Основной текст 21"/>
    <w:basedOn w:val="style0"/>
    <w:next w:val="style556"/>
    <w:pPr>
      <w:overflowPunct w:val="true"/>
      <w:jc w:val="center"/>
    </w:pPr>
    <w:rPr>
      <w:b/>
      <w:bCs/>
      <w:sz w:val="18"/>
      <w:szCs w:val="20"/>
    </w:rPr>
  </w:style>
  <w:style w:styleId="style557" w:type="paragraph">
    <w:name w:val="Содержимое таблицы"/>
    <w:basedOn w:val="style0"/>
    <w:next w:val="style557"/>
    <w:pPr>
      <w:suppressLineNumbers/>
    </w:pPr>
    <w:rPr/>
  </w:style>
  <w:style w:styleId="style558" w:type="paragraph">
    <w:name w:val="Заголовок таблицы"/>
    <w:basedOn w:val="style557"/>
    <w:next w:val="style558"/>
    <w:pPr>
      <w:jc w:val="center"/>
    </w:pPr>
    <w:rPr>
      <w:b/>
      <w:bCs/>
    </w:rPr>
  </w:style>
  <w:style w:styleId="style559" w:type="paragraph">
    <w:name w:val="Основной текст с отступом 21"/>
    <w:basedOn w:val="style0"/>
    <w:next w:val="style559"/>
    <w:pPr>
      <w:widowControl w:val="false"/>
      <w:spacing w:after="120" w:before="0" w:line="480" w:lineRule="auto"/>
      <w:ind w:hanging="0" w:left="283" w:right="0"/>
      <w:contextualSpacing w:val="false"/>
    </w:pPr>
    <w:rPr>
      <w:sz w:val="20"/>
      <w:szCs w:val="20"/>
    </w:rPr>
  </w:style>
  <w:style w:styleId="style560" w:type="paragraph">
    <w:name w:val="Стиль3"/>
    <w:basedOn w:val="style559"/>
    <w:next w:val="style560"/>
    <w:pPr>
      <w:tabs>
        <w:tab w:leader="none" w:pos="2387" w:val="left"/>
      </w:tabs>
      <w:spacing w:after="0" w:before="0" w:line="100" w:lineRule="atLeast"/>
      <w:ind w:hanging="0" w:left="1080" w:right="0"/>
      <w:contextualSpacing w:val="false"/>
      <w:jc w:val="both"/>
    </w:pPr>
    <w:rPr>
      <w:sz w:val="24"/>
    </w:rPr>
  </w:style>
  <w:style w:styleId="style561" w:type="paragraph">
    <w:name w:val="Основной текст 32"/>
    <w:basedOn w:val="style0"/>
    <w:next w:val="style561"/>
    <w:pPr>
      <w:spacing w:after="120" w:before="0"/>
      <w:contextualSpacing w:val="false"/>
    </w:pPr>
    <w:rPr>
      <w:sz w:val="16"/>
      <w:szCs w:val="16"/>
    </w:rPr>
  </w:style>
  <w:style w:styleId="style562" w:type="paragraph">
    <w:name w:val="Дата1"/>
    <w:basedOn w:val="style0"/>
    <w:next w:val="style562"/>
    <w:pPr>
      <w:spacing w:after="60" w:before="0"/>
      <w:contextualSpacing w:val="false"/>
      <w:jc w:val="both"/>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2016-04-11T06:21:00.00Z</dcterms:created>
  <dc:creator>ConsultantPlus</dc:creator>
  <cp:lastModifiedBy>user</cp:lastModifiedBy>
  <cp:lastPrinted>2016-04-08T06:27:00.00Z</cp:lastPrinted>
  <dcterms:modified xsi:type="dcterms:W3CDTF">2016-04-11T07:27:00.00Z</dcterms:modified>
  <cp:revision>3</cp:revision>
  <dc:title>АДМИНИСТРАЦИЯ МУНИЦИПАЛЬНОГО ОБРАЗОВАНИЯ</dc:title>
</cp:coreProperties>
</file>